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53D" w:rsidRPr="00BE26A1" w:rsidRDefault="00FC353D" w:rsidP="00652982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Osnovna škola Ante Anđelinović, Sućuraj</w:t>
      </w:r>
    </w:p>
    <w:p w:rsidR="00FC353D" w:rsidRPr="00BE26A1" w:rsidRDefault="00FC353D" w:rsidP="00652982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Trg </w:t>
      </w:r>
      <w:r w:rsidR="00A362CC">
        <w:rPr>
          <w:rFonts w:ascii="Arial" w:eastAsia="Times New Roman" w:hAnsi="Arial" w:cs="Arial"/>
          <w:sz w:val="20"/>
          <w:szCs w:val="20"/>
          <w:lang w:eastAsia="hr-HR"/>
        </w:rPr>
        <w:t>p</w:t>
      </w:r>
      <w:bookmarkStart w:id="0" w:name="_GoBack"/>
      <w:bookmarkEnd w:id="0"/>
      <w:r w:rsidRPr="00BE26A1">
        <w:rPr>
          <w:rFonts w:ascii="Arial" w:eastAsia="Times New Roman" w:hAnsi="Arial" w:cs="Arial"/>
          <w:sz w:val="20"/>
          <w:szCs w:val="20"/>
          <w:lang w:eastAsia="hr-HR"/>
        </w:rPr>
        <w:t>ark 5, Sućuraj</w:t>
      </w:r>
    </w:p>
    <w:p w:rsidR="00FC353D" w:rsidRPr="00BE26A1" w:rsidRDefault="00FC353D" w:rsidP="00652982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</w:p>
    <w:p w:rsidR="002F4141" w:rsidRDefault="003F79BA" w:rsidP="00652982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KLASA: 602-02/</w:t>
      </w:r>
      <w:r w:rsidR="00C53392">
        <w:rPr>
          <w:rFonts w:ascii="Arial" w:eastAsia="Times New Roman" w:hAnsi="Arial" w:cs="Arial"/>
          <w:sz w:val="20"/>
          <w:szCs w:val="20"/>
          <w:lang w:eastAsia="hr-HR"/>
        </w:rPr>
        <w:t>20</w:t>
      </w:r>
      <w:r>
        <w:rPr>
          <w:rFonts w:ascii="Arial" w:eastAsia="Times New Roman" w:hAnsi="Arial" w:cs="Arial"/>
          <w:sz w:val="20"/>
          <w:szCs w:val="20"/>
          <w:lang w:eastAsia="hr-HR"/>
        </w:rPr>
        <w:t>-01/0</w:t>
      </w:r>
      <w:r w:rsidR="00C53392">
        <w:rPr>
          <w:rFonts w:ascii="Arial" w:eastAsia="Times New Roman" w:hAnsi="Arial" w:cs="Arial"/>
          <w:sz w:val="20"/>
          <w:szCs w:val="20"/>
          <w:lang w:eastAsia="hr-HR"/>
        </w:rPr>
        <w:t>9</w:t>
      </w:r>
    </w:p>
    <w:p w:rsidR="00FC353D" w:rsidRPr="00BE26A1" w:rsidRDefault="004559F8" w:rsidP="00652982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URBROJ: 2128-28-01-</w:t>
      </w:r>
      <w:r w:rsidR="00C53392">
        <w:rPr>
          <w:rFonts w:ascii="Arial" w:eastAsia="Times New Roman" w:hAnsi="Arial" w:cs="Arial"/>
          <w:sz w:val="20"/>
          <w:szCs w:val="20"/>
          <w:lang w:eastAsia="hr-HR"/>
        </w:rPr>
        <w:t>20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-</w:t>
      </w:r>
      <w:r w:rsidR="001E0321">
        <w:rPr>
          <w:rFonts w:ascii="Arial" w:eastAsia="Times New Roman" w:hAnsi="Arial" w:cs="Arial"/>
          <w:sz w:val="20"/>
          <w:szCs w:val="20"/>
          <w:lang w:eastAsia="hr-HR"/>
        </w:rPr>
        <w:t>5</w:t>
      </w:r>
    </w:p>
    <w:p w:rsidR="00FC353D" w:rsidRPr="00BE26A1" w:rsidRDefault="00FC353D" w:rsidP="001646F4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br/>
        <w:t>Na temelju članka 107. Zakona o odgoju i obrazovanju u osnovnoj i srednjoj školi (</w:t>
      </w:r>
      <w:r w:rsidR="00C53392" w:rsidRPr="00F22AC9">
        <w:rPr>
          <w:rFonts w:ascii="Arial" w:hAnsi="Arial" w:cs="Arial"/>
          <w:sz w:val="20"/>
          <w:szCs w:val="20"/>
          <w:shd w:val="clear" w:color="auto" w:fill="FFFFFF"/>
        </w:rPr>
        <w:t>NN 87/08, 86/09, 92/10, 105/10, 90/11, 5/12, 16/12, 86/12, 126/12, 94/13, 152/14, 07/17, 68/18, 98/19, 64/20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), Osnovna škola Ante Anđelinović, Sućuraj dana </w:t>
      </w:r>
      <w:r w:rsidR="00C53392">
        <w:rPr>
          <w:rFonts w:ascii="Arial" w:eastAsia="Times New Roman" w:hAnsi="Arial" w:cs="Arial"/>
          <w:sz w:val="20"/>
          <w:szCs w:val="20"/>
          <w:lang w:eastAsia="hr-HR"/>
        </w:rPr>
        <w:t>29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. 10. 20</w:t>
      </w:r>
      <w:r w:rsidR="00C51D01">
        <w:rPr>
          <w:rFonts w:ascii="Arial" w:eastAsia="Times New Roman" w:hAnsi="Arial" w:cs="Arial"/>
          <w:sz w:val="20"/>
          <w:szCs w:val="20"/>
          <w:lang w:eastAsia="hr-HR"/>
        </w:rPr>
        <w:t>20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. godine raspisuje:</w:t>
      </w:r>
    </w:p>
    <w:p w:rsidR="00FC353D" w:rsidRPr="00BE26A1" w:rsidRDefault="00FC353D" w:rsidP="00FC353D">
      <w:pPr>
        <w:spacing w:before="150" w:after="150"/>
        <w:jc w:val="center"/>
        <w:rPr>
          <w:rFonts w:ascii="Arial" w:eastAsia="Times New Roman" w:hAnsi="Arial" w:cs="Arial"/>
          <w:b/>
          <w:lang w:eastAsia="hr-HR"/>
        </w:rPr>
      </w:pPr>
      <w:r w:rsidRPr="00BE26A1">
        <w:rPr>
          <w:rFonts w:ascii="Arial" w:eastAsia="Times New Roman" w:hAnsi="Arial" w:cs="Arial"/>
          <w:b/>
          <w:lang w:eastAsia="hr-HR"/>
        </w:rPr>
        <w:t>NATJEČAJ</w:t>
      </w:r>
      <w:r w:rsidRPr="00BE26A1">
        <w:rPr>
          <w:rFonts w:ascii="Arial" w:eastAsia="Times New Roman" w:hAnsi="Arial" w:cs="Arial"/>
          <w:b/>
          <w:lang w:eastAsia="hr-HR"/>
        </w:rPr>
        <w:br/>
        <w:t>za zasnivanje radnog odnosa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4"/>
        <w:gridCol w:w="6958"/>
      </w:tblGrid>
      <w:tr w:rsidR="00FC353D" w:rsidRPr="00BE26A1" w:rsidTr="002F5499">
        <w:tc>
          <w:tcPr>
            <w:tcW w:w="4644" w:type="dxa"/>
          </w:tcPr>
          <w:p w:rsidR="00FC353D" w:rsidRPr="00BE26A1" w:rsidRDefault="00FC353D" w:rsidP="00FC353D">
            <w:pPr>
              <w:spacing w:before="150" w:after="150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 Učitelj/</w:t>
            </w:r>
            <w:proofErr w:type="spellStart"/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ica</w:t>
            </w:r>
            <w:proofErr w:type="spellEnd"/>
            <w:r w:rsidR="005618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="001E032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tehničke kulture</w:t>
            </w:r>
          </w:p>
        </w:tc>
        <w:tc>
          <w:tcPr>
            <w:tcW w:w="4644" w:type="dxa"/>
          </w:tcPr>
          <w:p w:rsidR="00FC353D" w:rsidRPr="00BE26A1" w:rsidRDefault="00FC353D" w:rsidP="002F5499">
            <w:pPr>
              <w:spacing w:before="150" w:after="150"/>
              <w:ind w:left="5664" w:hanging="5664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 izvršitelj/</w:t>
            </w:r>
            <w:proofErr w:type="spellStart"/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ica</w:t>
            </w:r>
            <w:proofErr w:type="spellEnd"/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</w:t>
            </w:r>
          </w:p>
          <w:p w:rsidR="00FC353D" w:rsidRPr="00BE26A1" w:rsidRDefault="00FC353D" w:rsidP="002F5499">
            <w:pPr>
              <w:spacing w:before="150" w:after="150"/>
              <w:ind w:left="5664" w:hanging="5664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određeno vrijeme,</w:t>
            </w:r>
            <w:r w:rsidR="0072138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="001E032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sati tjedno</w:t>
            </w:r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br/>
            </w:r>
          </w:p>
        </w:tc>
      </w:tr>
    </w:tbl>
    <w:p w:rsidR="00F22AC9" w:rsidRDefault="00117BF2" w:rsidP="001646F4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UVJETI: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br/>
      </w:r>
      <w:r w:rsidR="00F22AC9">
        <w:rPr>
          <w:rFonts w:ascii="Arial" w:hAnsi="Arial" w:cs="Arial"/>
          <w:sz w:val="20"/>
          <w:szCs w:val="20"/>
          <w:shd w:val="clear" w:color="auto" w:fill="FFFFFF"/>
        </w:rPr>
        <w:t>U</w:t>
      </w:r>
      <w:r w:rsidR="000A52EB" w:rsidRPr="000A52EB">
        <w:rPr>
          <w:rFonts w:ascii="Arial" w:hAnsi="Arial" w:cs="Arial"/>
          <w:sz w:val="20"/>
          <w:szCs w:val="20"/>
          <w:shd w:val="clear" w:color="auto" w:fill="FFFFFF"/>
        </w:rPr>
        <w:t>z opće uvjete za zasnivanje radnog odnosa</w:t>
      </w:r>
      <w:r w:rsidR="00F22AC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561860">
        <w:rPr>
          <w:rFonts w:ascii="Arial" w:hAnsi="Arial" w:cs="Arial"/>
          <w:sz w:val="20"/>
          <w:szCs w:val="20"/>
          <w:shd w:val="clear" w:color="auto" w:fill="FFFFFF"/>
        </w:rPr>
        <w:t>propisane</w:t>
      </w:r>
      <w:r w:rsidR="000A52EB" w:rsidRPr="000A52EB">
        <w:rPr>
          <w:rFonts w:ascii="Arial" w:hAnsi="Arial" w:cs="Arial"/>
          <w:sz w:val="20"/>
          <w:szCs w:val="20"/>
          <w:shd w:val="clear" w:color="auto" w:fill="FFFFFF"/>
        </w:rPr>
        <w:t xml:space="preserve"> Zakon</w:t>
      </w:r>
      <w:r w:rsidR="00561860">
        <w:rPr>
          <w:rFonts w:ascii="Arial" w:hAnsi="Arial" w:cs="Arial"/>
          <w:sz w:val="20"/>
          <w:szCs w:val="20"/>
          <w:shd w:val="clear" w:color="auto" w:fill="FFFFFF"/>
        </w:rPr>
        <w:t>om</w:t>
      </w:r>
      <w:r w:rsidR="000A52EB" w:rsidRPr="000A52EB">
        <w:rPr>
          <w:rFonts w:ascii="Arial" w:hAnsi="Arial" w:cs="Arial"/>
          <w:sz w:val="20"/>
          <w:szCs w:val="20"/>
          <w:shd w:val="clear" w:color="auto" w:fill="FFFFFF"/>
        </w:rPr>
        <w:t xml:space="preserve"> o radu</w:t>
      </w:r>
      <w:r w:rsidR="00C53392">
        <w:rPr>
          <w:rFonts w:ascii="Arial" w:hAnsi="Arial" w:cs="Arial"/>
          <w:sz w:val="20"/>
          <w:szCs w:val="20"/>
          <w:shd w:val="clear" w:color="auto" w:fill="FFFFFF"/>
        </w:rPr>
        <w:t xml:space="preserve"> (</w:t>
      </w:r>
      <w:r w:rsidR="00C53392" w:rsidRPr="00C53392">
        <w:rPr>
          <w:rFonts w:ascii="Arial" w:hAnsi="Arial" w:cs="Arial"/>
          <w:sz w:val="20"/>
          <w:szCs w:val="20"/>
          <w:shd w:val="clear" w:color="auto" w:fill="FFFFFF"/>
        </w:rPr>
        <w:t>NN 93/14, 127/17, 98/19</w:t>
      </w:r>
      <w:r w:rsidR="00C53392">
        <w:rPr>
          <w:rFonts w:ascii="Arial" w:hAnsi="Arial" w:cs="Arial"/>
          <w:sz w:val="20"/>
          <w:szCs w:val="20"/>
          <w:shd w:val="clear" w:color="auto" w:fill="FFFFFF"/>
        </w:rPr>
        <w:t>)</w:t>
      </w:r>
      <w:r w:rsidR="000A52EB" w:rsidRPr="000A52EB">
        <w:rPr>
          <w:rFonts w:ascii="Arial" w:hAnsi="Arial" w:cs="Arial"/>
          <w:sz w:val="20"/>
          <w:szCs w:val="20"/>
          <w:shd w:val="clear" w:color="auto" w:fill="FFFFFF"/>
        </w:rPr>
        <w:t>, kandidat mora ispunjavati i posebne uvjete</w:t>
      </w:r>
      <w:r w:rsidR="00885BBB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8A2650" w:rsidRPr="00BE26A1" w:rsidRDefault="008A2650" w:rsidP="001646F4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BE26A1">
        <w:rPr>
          <w:rFonts w:ascii="Arial" w:hAnsi="Arial" w:cs="Arial"/>
          <w:sz w:val="20"/>
          <w:szCs w:val="20"/>
          <w:shd w:val="clear" w:color="auto" w:fill="FFFFFF"/>
        </w:rPr>
        <w:t>Posebni uvjeti za zasnivanje radnog odnosa u školskoj ustanovi za osobe koje sudjeluju u odgojno –</w:t>
      </w:r>
      <w:r w:rsidR="000E03F9" w:rsidRPr="00BE26A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 xml:space="preserve">obrazovnom radu s učenicima </w:t>
      </w:r>
      <w:r w:rsidR="001C453E">
        <w:rPr>
          <w:rFonts w:ascii="Arial" w:hAnsi="Arial" w:cs="Arial"/>
          <w:sz w:val="20"/>
          <w:szCs w:val="20"/>
          <w:shd w:val="clear" w:color="auto" w:fill="FFFFFF"/>
        </w:rPr>
        <w:t xml:space="preserve">u predmetnoj nastavi 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>jesu poznavanje hrvatskog jezika i latiničnog pisma u mjeri koja omogućava izvođenje odgojno-obrazovnog rada, odgovarajuć</w:t>
      </w:r>
      <w:r w:rsidR="001C453E">
        <w:rPr>
          <w:rFonts w:ascii="Arial" w:hAnsi="Arial" w:cs="Arial"/>
          <w:sz w:val="20"/>
          <w:szCs w:val="20"/>
          <w:shd w:val="clear" w:color="auto" w:fill="FFFFFF"/>
        </w:rPr>
        <w:t>a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 xml:space="preserve"> vrstu i razin</w:t>
      </w:r>
      <w:r w:rsidR="001C453E">
        <w:rPr>
          <w:rFonts w:ascii="Arial" w:hAnsi="Arial" w:cs="Arial"/>
          <w:sz w:val="20"/>
          <w:szCs w:val="20"/>
          <w:shd w:val="clear" w:color="auto" w:fill="FFFFFF"/>
        </w:rPr>
        <w:t>a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 xml:space="preserve"> obrazovanja kojom su osobe stručno osposobljene za obavljanje odgojno obrazovnog rada utvrđene Pravilnikom o odgovarajućoj vrsti obrazovanja učitelja i stručnih suradnika u osnovnoj školi </w:t>
      </w:r>
      <w:r w:rsidR="00885BBB" w:rsidRPr="000A52EB">
        <w:rPr>
          <w:rFonts w:ascii="Arial" w:hAnsi="Arial" w:cs="Arial"/>
          <w:sz w:val="20"/>
          <w:szCs w:val="20"/>
          <w:shd w:val="clear" w:color="auto" w:fill="FFFFFF"/>
        </w:rPr>
        <w:t>(N</w:t>
      </w:r>
      <w:r w:rsidR="00885BBB">
        <w:rPr>
          <w:rFonts w:ascii="Arial" w:hAnsi="Arial" w:cs="Arial"/>
          <w:sz w:val="20"/>
          <w:szCs w:val="20"/>
          <w:shd w:val="clear" w:color="auto" w:fill="FFFFFF"/>
        </w:rPr>
        <w:t>N</w:t>
      </w:r>
      <w:r w:rsidR="00885BBB" w:rsidRPr="000A52EB">
        <w:rPr>
          <w:rFonts w:ascii="Arial" w:hAnsi="Arial" w:cs="Arial"/>
          <w:sz w:val="20"/>
          <w:szCs w:val="20"/>
          <w:shd w:val="clear" w:color="auto" w:fill="FFFFFF"/>
        </w:rPr>
        <w:t xml:space="preserve"> 6/2019</w:t>
      </w:r>
      <w:r w:rsidR="00885BBB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885BBB" w:rsidRPr="000A52EB">
        <w:rPr>
          <w:rFonts w:ascii="Arial" w:hAnsi="Arial" w:cs="Arial"/>
          <w:sz w:val="20"/>
          <w:szCs w:val="20"/>
          <w:shd w:val="clear" w:color="auto" w:fill="FFFFFF"/>
        </w:rPr>
        <w:t>75/2020)</w:t>
      </w:r>
      <w:r w:rsidR="00885BBB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>i člankom 105. Zakona o odgoju i obrazova</w:t>
      </w:r>
      <w:r w:rsidR="00BE26A1">
        <w:rPr>
          <w:rFonts w:ascii="Arial" w:hAnsi="Arial" w:cs="Arial"/>
          <w:sz w:val="20"/>
          <w:szCs w:val="20"/>
          <w:shd w:val="clear" w:color="auto" w:fill="FFFFFF"/>
        </w:rPr>
        <w:t>nju u osnovnoj i srednjoj školi</w:t>
      </w:r>
      <w:r w:rsidR="001C453E">
        <w:rPr>
          <w:rFonts w:ascii="Arial" w:hAnsi="Arial" w:cs="Arial"/>
          <w:sz w:val="20"/>
          <w:szCs w:val="20"/>
          <w:shd w:val="clear" w:color="auto" w:fill="FFFFFF"/>
        </w:rPr>
        <w:t xml:space="preserve"> i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 xml:space="preserve"> to:</w:t>
      </w:r>
    </w:p>
    <w:p w:rsidR="008A2650" w:rsidRPr="00BE26A1" w:rsidRDefault="008A2650" w:rsidP="001646F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BE26A1">
        <w:rPr>
          <w:rFonts w:ascii="Arial" w:hAnsi="Arial" w:cs="Arial"/>
          <w:sz w:val="20"/>
          <w:szCs w:val="20"/>
          <w:shd w:val="clear" w:color="auto" w:fill="FFFFFF"/>
        </w:rPr>
        <w:t>studijski program nastavničkog smjera odgovarajućeg nastavnog predmeta na razini diplomskog sveučilišnog studija ili integriranog preddiplomskog i diplomskog sveučilišnog studija,</w:t>
      </w:r>
    </w:p>
    <w:p w:rsidR="008A2650" w:rsidRPr="00BE26A1" w:rsidRDefault="008A2650" w:rsidP="001646F4">
      <w:pPr>
        <w:pStyle w:val="Odlomakpopisa"/>
        <w:numPr>
          <w:ilvl w:val="0"/>
          <w:numId w:val="2"/>
        </w:numPr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hAnsi="Arial" w:cs="Arial"/>
          <w:sz w:val="20"/>
          <w:szCs w:val="20"/>
          <w:shd w:val="clear" w:color="auto" w:fill="FFFFFF"/>
        </w:rPr>
        <w:t>- studijski program odgovarajuće vrste na razini diplomskog sveučilišnog studija ili integriranog preddiplomskog i diplomskog sveučilišnog studija ili specijalistički diplomski stručni studij odgovarajuće vrste te je stekla potrebno pedagoško-psihološko-didaktičko-metodičko obrazovanje s najmanje 55 ECTS-a (u daljnjem tekstu: pedagoške kompetencije), ako se na natječaj ne javi osoba iz točke a).</w:t>
      </w:r>
    </w:p>
    <w:p w:rsidR="008A2650" w:rsidRPr="00BE26A1" w:rsidRDefault="008A2650" w:rsidP="001646F4">
      <w:pPr>
        <w:pStyle w:val="Odlomakpopisa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hAnsi="Arial" w:cs="Arial"/>
          <w:sz w:val="20"/>
          <w:szCs w:val="20"/>
          <w:shd w:val="clear" w:color="auto" w:fill="FFFFFF"/>
        </w:rPr>
        <w:t>-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a).</w:t>
      </w:r>
    </w:p>
    <w:p w:rsidR="008A2650" w:rsidRPr="00BE26A1" w:rsidRDefault="008A2650" w:rsidP="001646F4">
      <w:pPr>
        <w:pStyle w:val="Odlomakpopisa"/>
        <w:numPr>
          <w:ilvl w:val="0"/>
          <w:numId w:val="2"/>
        </w:numPr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hAnsi="Arial" w:cs="Arial"/>
          <w:sz w:val="20"/>
          <w:szCs w:val="20"/>
          <w:shd w:val="clear" w:color="auto" w:fill="FFFFFF"/>
        </w:rPr>
        <w:t>preddiplomski sveučilišni ili stručni studij na kojem se stječe najman</w:t>
      </w:r>
      <w:r w:rsidR="00BE26A1">
        <w:rPr>
          <w:rFonts w:ascii="Arial" w:hAnsi="Arial" w:cs="Arial"/>
          <w:sz w:val="20"/>
          <w:szCs w:val="20"/>
          <w:shd w:val="clear" w:color="auto" w:fill="FFFFFF"/>
        </w:rPr>
        <w:t xml:space="preserve">je 180 ECTS bodova te je stekla 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>pedagoške kompetencije, ako se na natječaj ne javi osoba iz točaka a) i b).</w:t>
      </w:r>
    </w:p>
    <w:p w:rsidR="0057108B" w:rsidRPr="00BE26A1" w:rsidRDefault="008A2650" w:rsidP="001646F4">
      <w:pPr>
        <w:pStyle w:val="Odlomakpopisa"/>
        <w:ind w:left="0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hAnsi="Arial" w:cs="Arial"/>
          <w:sz w:val="20"/>
          <w:szCs w:val="20"/>
          <w:shd w:val="clear" w:color="auto" w:fill="FFFFFF"/>
        </w:rPr>
        <w:t>Ako se na natječaj ne javi osoba koja ispunjava uvjete radni odnos se može zasnovati s osobom koja ima odgovarajuću razinu i vrstu obrazovanja, a nema potrebne pedagoške kompetencije uz uvjet stjecanja tih kompetencija.</w:t>
      </w:r>
    </w:p>
    <w:p w:rsidR="008A2650" w:rsidRPr="00BE26A1" w:rsidRDefault="008A2650" w:rsidP="001646F4">
      <w:pPr>
        <w:spacing w:before="150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Sukladno članku 108. Zakona o odgoju i obrazovanju u osnovnoj i srednjoj školi, osoba koja se prvi put zapošljava u zanimanju za koje se školovala</w:t>
      </w:r>
      <w:r w:rsidR="000516DA">
        <w:rPr>
          <w:rFonts w:ascii="Arial" w:eastAsia="Times New Roman" w:hAnsi="Arial" w:cs="Arial"/>
          <w:sz w:val="20"/>
          <w:szCs w:val="20"/>
          <w:lang w:eastAsia="hr-HR"/>
        </w:rPr>
        <w:t>,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 zasniva radni odnos na poslovima učitelja kao pripravnik, a pripravnički staž u tom slučaju traje godinu dana.</w:t>
      </w:r>
      <w:r w:rsidR="00782862"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 Nakon isteka pripravničkog staža, pripravnik je dužan položiti stručni ispit u roku od godine dana.</w:t>
      </w:r>
    </w:p>
    <w:p w:rsidR="00DA6E1F" w:rsidRDefault="0057108B" w:rsidP="001646F4">
      <w:pPr>
        <w:spacing w:before="150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Prijavu na natječaj potrebno je vlastoručno potpisati i u njoj navesti </w:t>
      </w:r>
      <w:r w:rsidR="00DA6E1F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osobne podatke (ime i prezime, adresu stanovanja, broj telefona odnosno mobitela</w:t>
      </w:r>
      <w:r w:rsidR="008A4AC0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te</w:t>
      </w:r>
      <w:r w:rsidR="00DA6E1F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e-mail adresu na koju će biti dostavljene obavijesti vezane uz natječajni postupak.</w:t>
      </w:r>
    </w:p>
    <w:p w:rsidR="008A4AC0" w:rsidRDefault="008A4AC0">
      <w:pPr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br w:type="page"/>
      </w:r>
    </w:p>
    <w:p w:rsidR="00117BF2" w:rsidRPr="00BE26A1" w:rsidRDefault="008A2650" w:rsidP="001646F4">
      <w:pPr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lastRenderedPageBreak/>
        <w:t>Uz</w:t>
      </w:r>
      <w:r w:rsidR="00117BF2"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 prijavu kandidati su dužni priložiti:</w:t>
      </w:r>
    </w:p>
    <w:p w:rsidR="00117BF2" w:rsidRPr="00BE26A1" w:rsidRDefault="00117BF2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životopis,</w:t>
      </w:r>
    </w:p>
    <w:p w:rsidR="00117BF2" w:rsidRPr="00BE26A1" w:rsidRDefault="00117BF2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dokaz o stručnoj spremi,</w:t>
      </w:r>
    </w:p>
    <w:p w:rsidR="00117BF2" w:rsidRPr="00BE26A1" w:rsidRDefault="00652982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dokaz o državljanstvu</w:t>
      </w:r>
      <w:r w:rsidR="00117BF2" w:rsidRPr="00BE26A1">
        <w:rPr>
          <w:rFonts w:ascii="Arial" w:eastAsia="Times New Roman" w:hAnsi="Arial" w:cs="Arial"/>
          <w:sz w:val="20"/>
          <w:szCs w:val="20"/>
          <w:lang w:eastAsia="hr-HR"/>
        </w:rPr>
        <w:t>,</w:t>
      </w:r>
    </w:p>
    <w:p w:rsidR="00117BF2" w:rsidRPr="00BE26A1" w:rsidRDefault="00117BF2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elektronički zapis Hrvatskog zavoda za mirovinsko osiguranje te</w:t>
      </w:r>
    </w:p>
    <w:p w:rsidR="00117BF2" w:rsidRPr="00BE26A1" w:rsidRDefault="00117BF2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uvjere</w:t>
      </w:r>
      <w:r w:rsidR="001A58EE"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nje nadležnog suda da 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podnositelj </w:t>
      </w:r>
      <w:r w:rsidR="001A58EE" w:rsidRPr="00BE26A1">
        <w:rPr>
          <w:rFonts w:ascii="Arial" w:eastAsia="Times New Roman" w:hAnsi="Arial" w:cs="Arial"/>
          <w:sz w:val="20"/>
          <w:szCs w:val="20"/>
          <w:lang w:eastAsia="hr-HR"/>
        </w:rPr>
        <w:t>nije pod istragom i da se protiv podnositelja prijave ne vodi kazneni postupak glede zapreka za zasnivanje radnog odnosa iz članka 106. Zakona</w:t>
      </w:r>
      <w:r w:rsidR="001646F4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1646F4" w:rsidRPr="00BE26A1">
        <w:rPr>
          <w:rFonts w:ascii="Arial" w:hAnsi="Arial" w:cs="Arial"/>
          <w:sz w:val="20"/>
          <w:szCs w:val="20"/>
          <w:shd w:val="clear" w:color="auto" w:fill="FFFFFF"/>
        </w:rPr>
        <w:t>o odgoju i obrazova</w:t>
      </w:r>
      <w:r w:rsidR="001646F4">
        <w:rPr>
          <w:rFonts w:ascii="Arial" w:hAnsi="Arial" w:cs="Arial"/>
          <w:sz w:val="20"/>
          <w:szCs w:val="20"/>
          <w:shd w:val="clear" w:color="auto" w:fill="FFFFFF"/>
        </w:rPr>
        <w:t>nju u osnovnoj i srednjoj školi</w:t>
      </w:r>
      <w:r w:rsidR="001A58EE" w:rsidRPr="00BE26A1">
        <w:rPr>
          <w:rFonts w:ascii="Arial" w:eastAsia="Times New Roman" w:hAnsi="Arial" w:cs="Arial"/>
          <w:sz w:val="20"/>
          <w:szCs w:val="20"/>
          <w:lang w:eastAsia="hr-HR"/>
        </w:rPr>
        <w:t>, ne starije od 90 dana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.</w:t>
      </w:r>
    </w:p>
    <w:p w:rsidR="000E03F9" w:rsidRPr="00BE26A1" w:rsidRDefault="000E03F9" w:rsidP="001646F4">
      <w:pPr>
        <w:pStyle w:val="Odlomakpopisa"/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:rsidR="000E03F9" w:rsidRPr="00BE26A1" w:rsidRDefault="000E03F9" w:rsidP="001646F4">
      <w:pPr>
        <w:pStyle w:val="Odlomakpopisa"/>
        <w:spacing w:before="150" w:after="150"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Prilozi se dos</w:t>
      </w:r>
      <w:r w:rsidR="00BE26A1">
        <w:rPr>
          <w:rFonts w:ascii="Arial" w:eastAsia="Times New Roman" w:hAnsi="Arial" w:cs="Arial"/>
          <w:sz w:val="20"/>
          <w:szCs w:val="20"/>
          <w:lang w:eastAsia="hr-HR"/>
        </w:rPr>
        <w:t>tavljaju u neovjerenoj preslici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, a izabrani kandidat je prije sklapanja ugovora o radu dužan predočiti izvornike.</w:t>
      </w:r>
    </w:p>
    <w:p w:rsidR="000E03F9" w:rsidRPr="00BE26A1" w:rsidRDefault="0057108B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br/>
      </w:r>
      <w:r w:rsidR="000E03F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Radni odnos u Školi ne može zasnovati osoba za koju postoje zapreke iz članka 106. Zakona</w:t>
      </w:r>
      <w:r w:rsidR="001C453E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o odgoju i obrazovanju u osnovnoj i srednjoj školi</w:t>
      </w:r>
      <w:r w:rsidR="000E03F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.</w:t>
      </w:r>
    </w:p>
    <w:p w:rsidR="000E03F9" w:rsidRPr="00BE26A1" w:rsidRDefault="000E03F9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</w:p>
    <w:p w:rsidR="00014B09" w:rsidRPr="00BE26A1" w:rsidRDefault="00014B09" w:rsidP="001646F4">
      <w:pP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Kandidati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koji udovoljavaju formalnim uvjetima natječaja i koji su dostavili potpunu i pravodobnu prijavu 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te dostavili traženu dokumentaciju obvezni su pristupiti procjeni odnosno testiranju prema odredbama</w:t>
      </w:r>
      <w:r w:rsidRPr="00BE26A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hr-HR"/>
        </w:rPr>
        <w:t xml:space="preserve"> </w:t>
      </w:r>
      <w:hyperlink r:id="rId5" w:tgtFrame="_blank" w:history="1">
        <w:r w:rsidRPr="00BE26A1">
          <w:rPr>
            <w:rStyle w:val="Hiperveza"/>
            <w:rFonts w:ascii="Arial" w:eastAsia="Times New Roman" w:hAnsi="Arial" w:cs="Arial"/>
            <w:sz w:val="20"/>
            <w:szCs w:val="20"/>
            <w:shd w:val="clear" w:color="auto" w:fill="FFFFFF"/>
            <w:lang w:eastAsia="hr-HR"/>
          </w:rPr>
          <w:t>Pravilnika o postupku zapošljavanja te procjeni i vrednovanju kandidata za zapošljavanje</w:t>
        </w:r>
      </w:hyperlink>
      <w:r w:rsidRPr="00BE26A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hr-HR"/>
        </w:rPr>
        <w:t>.</w:t>
      </w:r>
    </w:p>
    <w:p w:rsidR="000E03F9" w:rsidRPr="00BE26A1" w:rsidRDefault="000E03F9" w:rsidP="001646F4">
      <w:pP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hr-HR"/>
        </w:rPr>
      </w:pPr>
    </w:p>
    <w:p w:rsidR="002F5499" w:rsidRDefault="00B36197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Način procjene odnosno testiranja te pravni i drugi i</w:t>
      </w:r>
      <w:r w:rsidR="00014B0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zvori za pripremu kandidata ako se procjena odnosno testiranje bude provodilo o poznavanju propisa (a o čemu će odluku donijeti Povjerenstvo za procjenu i vrednovanje kandidata za zapošljavanje)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r w:rsidR="00014B0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objavit će se 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na </w:t>
      </w:r>
      <w:r w:rsidR="0057108B" w:rsidRPr="00BE26A1">
        <w:rPr>
          <w:rFonts w:ascii="Arial" w:eastAsia="Times New Roman" w:hAnsi="Arial" w:cs="Arial"/>
          <w:sz w:val="20"/>
          <w:szCs w:val="20"/>
          <w:lang w:eastAsia="hr-HR"/>
        </w:rPr>
        <w:t>mrežnoj stranici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r w:rsidR="00014B0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škole najkasnije do isteka roka za podnošenje prijave na natječaj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.</w:t>
      </w:r>
      <w:r w:rsidR="002F5499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r w:rsidR="00014B0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Ukoliko kandidat ne pristupi procjeni odnosno testiranju smatrat će se da je povukao prijavu na natječaj</w:t>
      </w:r>
      <w:r w:rsidR="002F5499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.</w:t>
      </w:r>
    </w:p>
    <w:p w:rsidR="000E03F9" w:rsidRPr="00BE26A1" w:rsidRDefault="0057108B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br/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Na natječaj se mogu javiti osobe oba spola.</w:t>
      </w:r>
    </w:p>
    <w:p w:rsidR="000E03F9" w:rsidRPr="00BE26A1" w:rsidRDefault="0057108B" w:rsidP="001646F4">
      <w:pPr>
        <w:rPr>
          <w:rFonts w:ascii="Arial" w:eastAsia="Times New Roman" w:hAnsi="Arial" w:cs="Arial"/>
          <w:color w:val="337AB7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br/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Kandidati koji ostvaruju pravo prednosti pri zapošljavanju prema posebnim propisima dužni su se uz prijavu na natječaj pozvati na to pravo te uz prijavu priložiti sve dokaze o priznatom statusu, te imaju prednost u odnosu na ostale kandidate samo pod jednakim uvjetima.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br/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Osobe koje se pozivaju na prednost prilikom zapošljavanja temeljem članka 102. stavak 1.-3. Zakona o hrvatskim braniteljima iz Domovinskog rata i članovima njihovih obitelji (N</w:t>
      </w:r>
      <w:r w:rsidR="008A4AC0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N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121/2017) trebaju priložiti dokaze dostupne na poveznici Ministarstva hrvatskih branitelja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hyperlink r:id="rId6" w:history="1">
        <w:r w:rsidR="00C94939" w:rsidRPr="00BE26A1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>https://branitelji.gov.hr/UserDocsImages/NG/12%20Prosinac/Zapo%C5%A1ljavanje/POPIS%20DOKAZA%20ZA%20OSTVARIVANJE%20PRAVA%20PRI%20ZAPO%C5%A0LJAVANJU.pdf</w:t>
        </w:r>
      </w:hyperlink>
      <w:r w:rsidR="000E03F9" w:rsidRPr="00BE26A1">
        <w:rPr>
          <w:rFonts w:ascii="Arial" w:eastAsia="Times New Roman" w:hAnsi="Arial" w:cs="Arial"/>
          <w:color w:val="337AB7"/>
          <w:sz w:val="20"/>
          <w:szCs w:val="20"/>
          <w:lang w:eastAsia="hr-HR"/>
        </w:rPr>
        <w:t>.</w:t>
      </w:r>
    </w:p>
    <w:p w:rsidR="000E12CC" w:rsidRDefault="0057108B" w:rsidP="000E12CC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color w:val="333333"/>
          <w:sz w:val="20"/>
          <w:szCs w:val="20"/>
          <w:lang w:eastAsia="hr-HR"/>
        </w:rPr>
        <w:br/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Kandidatom prijavljenim na natječaj smatrat će se samo osoba koja podnese pravodobnu i potpunu prijavu te ispunjava formalne uvjete iz natječaja, a nepravodobne i nepotpune prijave neće se razmatrati.</w:t>
      </w:r>
      <w:r w:rsidR="000E12CC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Škola nije dužna</w:t>
      </w:r>
      <w:r w:rsidR="000E12CC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oba</w:t>
      </w:r>
      <w:r w:rsidR="000E12CC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vijestiti osobu o razlozima zbog kojih</w:t>
      </w:r>
      <w:r w:rsidR="000E12CC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se </w:t>
      </w:r>
      <w:r w:rsidR="000E12CC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ista ne smatra kandidatom natječaja, osim ako osoba to zatraži.</w:t>
      </w:r>
    </w:p>
    <w:p w:rsidR="00BE26A1" w:rsidRDefault="0057108B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br/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Rok za podnošenje prijave je 8 dana od </w:t>
      </w:r>
      <w:r w:rsidR="001646F4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dana 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o</w:t>
      </w:r>
      <w:r w:rsidR="001646F4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bjave natječaja. Prijava se podnosi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poštom na adresu</w:t>
      </w:r>
      <w:r w:rsidR="000E03F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: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Osnovna škola Ante Anđelinović, Sućuraj, Trg Park 5, 21469 Sućuraj</w:t>
      </w:r>
      <w:r w:rsidR="000C3CA0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, s naznakom „Za natječaj – učitelj-</w:t>
      </w:r>
      <w:proofErr w:type="spellStart"/>
      <w:r w:rsidR="003F79BA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ica</w:t>
      </w:r>
      <w:proofErr w:type="spellEnd"/>
      <w:r w:rsidR="003F79BA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r w:rsidR="001E032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tehničke kulture</w:t>
      </w:r>
      <w:r w:rsidR="000C3CA0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“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.</w:t>
      </w:r>
    </w:p>
    <w:p w:rsidR="00BE26A1" w:rsidRPr="00BE26A1" w:rsidRDefault="00BE26A1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</w:p>
    <w:p w:rsidR="00C94939" w:rsidRPr="00BE26A1" w:rsidRDefault="000E03F9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K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andidat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i prijavom na natječaj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daju 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privolu za obradu 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osobnih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podataka 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navedenih u </w:t>
      </w:r>
      <w:r w:rsidR="001646F4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prijavi i 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svim dostavljenim prilozima odnosno ispravama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, a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za potrebe provedbe natječajnog postupka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.</w:t>
      </w:r>
    </w:p>
    <w:p w:rsidR="00C94939" w:rsidRPr="00BE26A1" w:rsidRDefault="00C94939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</w:p>
    <w:p w:rsidR="00034846" w:rsidRDefault="0057108B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Kandidati će biti obaviješteni o rezultatima </w:t>
      </w:r>
      <w:r w:rsidR="000C3CA0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natječaja putem mrežnih stranica škole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u roku od 15 dana od dana </w:t>
      </w:r>
      <w:r w:rsidR="000C3CA0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sklapanja ugovora o radu s izabranim kandidatom, osim ako posebnim propisom nije drugačije određeno.</w:t>
      </w:r>
      <w:r w:rsidR="001646F4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r w:rsidR="001646F4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Zaprimljena dokumentacija neće se vraćati.</w:t>
      </w:r>
    </w:p>
    <w:p w:rsidR="003F79BA" w:rsidRDefault="003F79BA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</w:p>
    <w:p w:rsidR="003F79BA" w:rsidRPr="00BE26A1" w:rsidRDefault="003F79BA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Osob</w:t>
      </w:r>
      <w:r w:rsidR="004A189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i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s kojom se sklopi ugovor o radu na temelju </w:t>
      </w:r>
      <w:r w:rsidR="00E135DE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ovog natječaja radni odnos će trajati 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do povratka djelatnika s roditeljskog dopusta.</w:t>
      </w:r>
    </w:p>
    <w:sectPr w:rsidR="003F79BA" w:rsidRPr="00BE26A1" w:rsidSect="00034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23E0E"/>
    <w:multiLevelType w:val="hybridMultilevel"/>
    <w:tmpl w:val="AEC4452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50D20"/>
    <w:multiLevelType w:val="hybridMultilevel"/>
    <w:tmpl w:val="8FF8C38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08B"/>
    <w:rsid w:val="00014B09"/>
    <w:rsid w:val="00034846"/>
    <w:rsid w:val="000516DA"/>
    <w:rsid w:val="000A52EB"/>
    <w:rsid w:val="000C1B11"/>
    <w:rsid w:val="000C3CA0"/>
    <w:rsid w:val="000E03F9"/>
    <w:rsid w:val="000E12CC"/>
    <w:rsid w:val="00117BF2"/>
    <w:rsid w:val="00132BDB"/>
    <w:rsid w:val="001646F4"/>
    <w:rsid w:val="001A58EE"/>
    <w:rsid w:val="001C453E"/>
    <w:rsid w:val="001E0321"/>
    <w:rsid w:val="001E536C"/>
    <w:rsid w:val="002F4141"/>
    <w:rsid w:val="002F5499"/>
    <w:rsid w:val="00354958"/>
    <w:rsid w:val="00374BFD"/>
    <w:rsid w:val="003F79BA"/>
    <w:rsid w:val="004559F8"/>
    <w:rsid w:val="004A1891"/>
    <w:rsid w:val="004D486C"/>
    <w:rsid w:val="00515F65"/>
    <w:rsid w:val="00561860"/>
    <w:rsid w:val="0057108B"/>
    <w:rsid w:val="005D4D80"/>
    <w:rsid w:val="00652982"/>
    <w:rsid w:val="00721388"/>
    <w:rsid w:val="00782862"/>
    <w:rsid w:val="007D77AE"/>
    <w:rsid w:val="00805300"/>
    <w:rsid w:val="00885BBB"/>
    <w:rsid w:val="008A2650"/>
    <w:rsid w:val="008A4A57"/>
    <w:rsid w:val="008A4AC0"/>
    <w:rsid w:val="008E42CE"/>
    <w:rsid w:val="00934176"/>
    <w:rsid w:val="00A02B27"/>
    <w:rsid w:val="00A362CC"/>
    <w:rsid w:val="00AF59E4"/>
    <w:rsid w:val="00B05623"/>
    <w:rsid w:val="00B17530"/>
    <w:rsid w:val="00B27D48"/>
    <w:rsid w:val="00B30A26"/>
    <w:rsid w:val="00B36197"/>
    <w:rsid w:val="00BC5DDE"/>
    <w:rsid w:val="00BE26A1"/>
    <w:rsid w:val="00C26641"/>
    <w:rsid w:val="00C51D01"/>
    <w:rsid w:val="00C53392"/>
    <w:rsid w:val="00C94939"/>
    <w:rsid w:val="00CE7CB2"/>
    <w:rsid w:val="00CF4FA6"/>
    <w:rsid w:val="00D10855"/>
    <w:rsid w:val="00D516C8"/>
    <w:rsid w:val="00D53BE0"/>
    <w:rsid w:val="00D60D8F"/>
    <w:rsid w:val="00DA6E1F"/>
    <w:rsid w:val="00DD7AAC"/>
    <w:rsid w:val="00E135DE"/>
    <w:rsid w:val="00EC63CA"/>
    <w:rsid w:val="00ED25EA"/>
    <w:rsid w:val="00F22AC9"/>
    <w:rsid w:val="00FC353D"/>
    <w:rsid w:val="00FE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C183D"/>
  <w15:docId w15:val="{80E0F300-F9CD-4251-8C91-5A277C3FF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484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7108B"/>
    <w:rPr>
      <w:color w:val="0000FF"/>
      <w:u w:val="single"/>
    </w:rPr>
  </w:style>
  <w:style w:type="table" w:styleId="Reetkatablice">
    <w:name w:val="Table Grid"/>
    <w:basedOn w:val="Obinatablica"/>
    <w:uiPriority w:val="39"/>
    <w:rsid w:val="00FC353D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17BF2"/>
    <w:pPr>
      <w:spacing w:after="160" w:line="259" w:lineRule="auto"/>
      <w:ind w:left="720"/>
      <w:contextualSpacing/>
      <w:jc w:val="left"/>
    </w:pPr>
    <w:rPr>
      <w:rFonts w:asciiTheme="minorHAnsi" w:hAnsiTheme="minorHAnsi" w:cstheme="minorBidi"/>
      <w:sz w:val="22"/>
      <w:szCs w:val="22"/>
    </w:rPr>
  </w:style>
  <w:style w:type="character" w:styleId="SlijeenaHiperveza">
    <w:name w:val="FollowedHyperlink"/>
    <w:basedOn w:val="Zadanifontodlomka"/>
    <w:uiPriority w:val="99"/>
    <w:semiHidden/>
    <w:unhideWhenUsed/>
    <w:rsid w:val="002F54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29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5" Type="http://schemas.openxmlformats.org/officeDocument/2006/relationships/hyperlink" Target="http://www.os-aandjelinovic-sucuraj.skole.hr/upload/os-aandjelinovic-sucuraj/newsattach/207/Pravilnik_o_postupku_zaposljavanja_te_procjeni_i_vrednovanju_kandidata_za_zaposljavanje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 Sućuraj</dc:creator>
  <cp:lastModifiedBy>Tajnik</cp:lastModifiedBy>
  <cp:revision>7</cp:revision>
  <cp:lastPrinted>2019-10-17T09:03:00Z</cp:lastPrinted>
  <dcterms:created xsi:type="dcterms:W3CDTF">2020-10-28T12:09:00Z</dcterms:created>
  <dcterms:modified xsi:type="dcterms:W3CDTF">2020-10-28T12:29:00Z</dcterms:modified>
</cp:coreProperties>
</file>