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Osnovna škola Ante Anđelinović,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Trg </w:t>
      </w:r>
      <w:r w:rsidR="00B0173B"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ark 5,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</w:p>
    <w:p w:rsidR="00FC353D" w:rsidRPr="00F700B2" w:rsidRDefault="003F79BA" w:rsidP="00A63F02">
      <w:pPr>
        <w:spacing w:before="150" w:after="150"/>
        <w:jc w:val="left"/>
        <w:rPr>
          <w:rFonts w:ascii="Arial" w:eastAsia="Times New Roman" w:hAnsi="Arial" w:cs="Arial"/>
          <w:sz w:val="20"/>
          <w:szCs w:val="20"/>
          <w:lang w:eastAsia="hr-HR"/>
        </w:rPr>
      </w:pPr>
      <w:r w:rsidRPr="00F700B2">
        <w:rPr>
          <w:rFonts w:ascii="Arial" w:eastAsia="Times New Roman" w:hAnsi="Arial" w:cs="Arial"/>
          <w:sz w:val="20"/>
          <w:szCs w:val="20"/>
          <w:lang w:eastAsia="hr-HR"/>
        </w:rPr>
        <w:t xml:space="preserve">KLASA: </w:t>
      </w:r>
      <w:r w:rsidR="00C00F30" w:rsidRPr="00C00F30">
        <w:rPr>
          <w:rFonts w:ascii="Arial" w:eastAsia="Times New Roman" w:hAnsi="Arial" w:cs="Arial"/>
          <w:sz w:val="20"/>
          <w:szCs w:val="20"/>
          <w:lang w:eastAsia="hr-HR"/>
        </w:rPr>
        <w:t>112-02/24-01/00001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4559F8" w:rsidRPr="00F700B2">
        <w:rPr>
          <w:rFonts w:ascii="Arial" w:eastAsia="Times New Roman" w:hAnsi="Arial" w:cs="Arial"/>
          <w:sz w:val="20"/>
          <w:szCs w:val="20"/>
          <w:lang w:eastAsia="hr-HR"/>
        </w:rPr>
        <w:t xml:space="preserve">URBROJ: </w:t>
      </w:r>
      <w:r w:rsidR="00C00F30" w:rsidRPr="00C00F30">
        <w:rPr>
          <w:rFonts w:ascii="Arial" w:eastAsia="Times New Roman" w:hAnsi="Arial" w:cs="Arial"/>
          <w:sz w:val="20"/>
          <w:szCs w:val="20"/>
          <w:lang w:eastAsia="hr-HR"/>
        </w:rPr>
        <w:t>2181-297-01-24-00001</w:t>
      </w:r>
    </w:p>
    <w:p w:rsidR="00FC353D" w:rsidRPr="00BE26A1" w:rsidRDefault="00FC353D" w:rsidP="001646F4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  <w:t>Na temelju članka 107. Zakona o odgoju i obrazovanju u osnovnoj i srednjoj školi (</w:t>
      </w:r>
      <w:r w:rsidR="005058B7" w:rsidRPr="005058B7">
        <w:rPr>
          <w:rFonts w:ascii="Arial" w:hAnsi="Arial" w:cs="Arial"/>
          <w:sz w:val="20"/>
          <w:szCs w:val="20"/>
          <w:shd w:val="clear" w:color="auto" w:fill="FFFFFF"/>
        </w:rPr>
        <w:t>NN 87/08, 86/09, 92/10, 105/10, 90/11, 5/12, 16/12, 86/12, 126/12, 94/13, 152/14, 07/17, 68/18, 98/19, 64/20, 151/22, 155/23, 156/23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), Osnovna škola Ante Anđelinović, Sućuraj dana </w:t>
      </w:r>
      <w:r w:rsidR="00AF59C3">
        <w:rPr>
          <w:rFonts w:ascii="Arial" w:eastAsia="Times New Roman" w:hAnsi="Arial" w:cs="Arial"/>
          <w:sz w:val="20"/>
          <w:szCs w:val="20"/>
          <w:lang w:eastAsia="hr-HR"/>
        </w:rPr>
        <w:t>21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AF59C3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20</w:t>
      </w:r>
      <w:r w:rsidR="00BE515C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AF59C3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godine raspisuje:</w:t>
      </w:r>
    </w:p>
    <w:p w:rsidR="00FC353D" w:rsidRPr="00BE26A1" w:rsidRDefault="00FC353D" w:rsidP="00FC353D">
      <w:pPr>
        <w:spacing w:before="150" w:after="150"/>
        <w:jc w:val="center"/>
        <w:rPr>
          <w:rFonts w:ascii="Arial" w:eastAsia="Times New Roman" w:hAnsi="Arial" w:cs="Arial"/>
          <w:b/>
          <w:lang w:eastAsia="hr-HR"/>
        </w:rPr>
      </w:pPr>
      <w:r w:rsidRPr="00BE26A1">
        <w:rPr>
          <w:rFonts w:ascii="Arial" w:eastAsia="Times New Roman" w:hAnsi="Arial" w:cs="Arial"/>
          <w:b/>
          <w:lang w:eastAsia="hr-HR"/>
        </w:rPr>
        <w:t>NATJEČAJ</w:t>
      </w:r>
      <w:r w:rsidRPr="00BE26A1">
        <w:rPr>
          <w:rFonts w:ascii="Arial" w:eastAsia="Times New Roman" w:hAnsi="Arial" w:cs="Arial"/>
          <w:b/>
          <w:lang w:eastAsia="hr-HR"/>
        </w:rPr>
        <w:br/>
        <w:t>za zasnivanje radnog odnosa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FC353D" w:rsidRPr="00BE26A1" w:rsidTr="00D51673">
        <w:tc>
          <w:tcPr>
            <w:tcW w:w="3828" w:type="dxa"/>
          </w:tcPr>
          <w:p w:rsidR="00FC353D" w:rsidRPr="00BE26A1" w:rsidRDefault="00FC353D" w:rsidP="00FC353D">
            <w:pPr>
              <w:spacing w:before="150" w:after="15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Učitelj/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="005618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koji</w:t>
            </w:r>
            <w:r w:rsidR="00D516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/a</w:t>
            </w:r>
            <w:bookmarkStart w:id="0" w:name="_GoBack"/>
            <w:bookmarkEnd w:id="0"/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obavlja</w:t>
            </w:r>
            <w:r w:rsidR="00AF59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poslov</w:t>
            </w:r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</w:t>
            </w:r>
            <w:r w:rsidR="00AF59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učitelja/</w:t>
            </w:r>
            <w:proofErr w:type="spellStart"/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ice</w:t>
            </w:r>
            <w:proofErr w:type="spellEnd"/>
            <w:r w:rsidR="00C132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AF59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tehničke kulture</w:t>
            </w:r>
          </w:p>
        </w:tc>
        <w:tc>
          <w:tcPr>
            <w:tcW w:w="5244" w:type="dxa"/>
          </w:tcPr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izvršitelj/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</w:p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određeno vrijeme,</w:t>
            </w:r>
            <w:r w:rsidR="007213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AF59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</w:t>
            </w:r>
            <w:r w:rsidR="00AF59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tjedno</w:t>
            </w: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</w:p>
        </w:tc>
      </w:tr>
    </w:tbl>
    <w:p w:rsidR="00F22AC9" w:rsidRDefault="00117BF2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UVJETI: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br/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z opće uvjete za zasnivanje radnog odnosa</w:t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propisane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Zakon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om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o radu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DC0453" w:rsidRPr="00DC0453">
        <w:rPr>
          <w:rFonts w:ascii="Arial" w:hAnsi="Arial" w:cs="Arial"/>
          <w:sz w:val="20"/>
          <w:szCs w:val="20"/>
          <w:shd w:val="clear" w:color="auto" w:fill="FFFFFF"/>
        </w:rPr>
        <w:t>NN 93/14, 127/17, 98/19, 151/22, 64/23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, kandidat mora ispunjavati i posebne uvjete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8A2650" w:rsidRPr="00BE26A1" w:rsidRDefault="008A2650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Posebni uvjeti za zasnivanje radnog odnosa u školskoj ustanovi za osobe koje sudjeluju u odgojno –</w:t>
      </w:r>
      <w:r w:rsidR="000E03F9"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obrazovnom radu s učenicima 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u predmetnoj nastavi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jesu poznavanje hrvatskog jezika i latiničnog pisma u mjeri koja omogućava izvođenje odgojno-obrazovnog rada, odgovarajuć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vrstu i razin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obrazovanja kojom su osobe stručno osposobljene za obavljanje odgojno obrazovnog rada utvrđene Pravilnikom o odgovarajućoj vrsti obrazovanja učitelja i stručnih suradnika u osnovnoj školi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(N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6/2019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75/2020)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i člankom 105. Zakona o odgoju i obrazova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 i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to:</w:t>
      </w:r>
    </w:p>
    <w:p w:rsidR="0082641C" w:rsidRPr="0082641C" w:rsidRDefault="0082641C" w:rsidP="0082641C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82641C">
        <w:rPr>
          <w:rFonts w:ascii="Arial" w:hAnsi="Arial" w:cs="Arial"/>
          <w:sz w:val="20"/>
          <w:szCs w:val="20"/>
          <w:shd w:val="clear" w:color="auto" w:fill="FFFFFF"/>
        </w:rPr>
        <w:t>studij nastavničkoga smjera odgovarajućeg nastavnog predmeta na razini sveučilišnog diplomskog studija ili sveučilišnog integriranog prijediplomskog i diplomskog studij</w:t>
      </w:r>
      <w:r>
        <w:rPr>
          <w:rFonts w:ascii="Arial" w:hAnsi="Arial" w:cs="Arial"/>
          <w:sz w:val="20"/>
          <w:szCs w:val="20"/>
          <w:shd w:val="clear" w:color="auto" w:fill="FFFFFF"/>
        </w:rPr>
        <w:t>a</w:t>
      </w:r>
    </w:p>
    <w:p w:rsidR="0082641C" w:rsidRPr="0082641C" w:rsidRDefault="0082641C" w:rsidP="0082641C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82641C">
        <w:rPr>
          <w:rFonts w:ascii="Arial" w:hAnsi="Arial" w:cs="Arial"/>
          <w:sz w:val="20"/>
          <w:szCs w:val="20"/>
          <w:shd w:val="clear" w:color="auto" w:fill="FFFFFF"/>
        </w:rPr>
        <w:t xml:space="preserve">studij odgovarajuće vrste na razini sveučilišnog diplomskog studija ili sveučilišnog integriranog prijediplomskog i diplomskog studija ili stručni diplomski studij odgovarajuće vrste te </w:t>
      </w:r>
      <w:r w:rsidR="00C1325A">
        <w:rPr>
          <w:rFonts w:ascii="Arial" w:hAnsi="Arial" w:cs="Arial"/>
          <w:sz w:val="20"/>
          <w:szCs w:val="20"/>
          <w:shd w:val="clear" w:color="auto" w:fill="FFFFFF"/>
        </w:rPr>
        <w:t xml:space="preserve">stečeno </w:t>
      </w:r>
      <w:r w:rsidRPr="0082641C">
        <w:rPr>
          <w:rFonts w:ascii="Arial" w:hAnsi="Arial" w:cs="Arial"/>
          <w:sz w:val="20"/>
          <w:szCs w:val="20"/>
          <w:shd w:val="clear" w:color="auto" w:fill="FFFFFF"/>
        </w:rPr>
        <w:t xml:space="preserve">potrebno pedagoško-psihološko-didaktičko-metodičko obrazovanje </w:t>
      </w:r>
      <w:r w:rsidR="005E1994">
        <w:rPr>
          <w:rFonts w:ascii="Arial" w:hAnsi="Arial" w:cs="Arial"/>
          <w:sz w:val="20"/>
          <w:szCs w:val="20"/>
          <w:shd w:val="clear" w:color="auto" w:fill="FFFFFF"/>
        </w:rPr>
        <w:t xml:space="preserve">(u daljnjem tekstu: pedagoške kompetencije) </w:t>
      </w:r>
      <w:r w:rsidRPr="0082641C">
        <w:rPr>
          <w:rFonts w:ascii="Arial" w:hAnsi="Arial" w:cs="Arial"/>
          <w:sz w:val="20"/>
          <w:szCs w:val="20"/>
          <w:shd w:val="clear" w:color="auto" w:fill="FFFFFF"/>
        </w:rPr>
        <w:t>s najmanje 55 ECTS-a, ako se na natječaj ne javi osoba iz točke a) ovoga stavka</w:t>
      </w:r>
    </w:p>
    <w:p w:rsidR="008A2650" w:rsidRPr="0082641C" w:rsidRDefault="008A2650" w:rsidP="0082641C">
      <w:pPr>
        <w:pStyle w:val="Odlomakpopisa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82641C">
        <w:rPr>
          <w:rFonts w:ascii="Arial" w:hAnsi="Arial" w:cs="Arial"/>
          <w:sz w:val="20"/>
          <w:szCs w:val="20"/>
          <w:shd w:val="clear" w:color="auto" w:fill="FFFFFF"/>
        </w:rPr>
        <w:t xml:space="preserve">- </w:t>
      </w:r>
      <w:r w:rsidR="0082641C" w:rsidRPr="0082641C">
        <w:rPr>
          <w:rFonts w:ascii="Arial" w:hAnsi="Arial" w:cs="Arial"/>
          <w:sz w:val="20"/>
          <w:szCs w:val="20"/>
          <w:shd w:val="clear" w:color="auto" w:fill="FFFFFF"/>
        </w:rPr>
        <w:t>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 w:rsidR="008A2650" w:rsidRPr="00BE26A1" w:rsidRDefault="00C1325A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C1325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sveučilišni prijediplomski ili stručni prijediplomski studij na kojem se stječe najmanje 180 ECTS bodova te </w:t>
      </w:r>
      <w:r w:rsidR="005E199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stečene</w:t>
      </w:r>
      <w:r w:rsidRPr="00C1325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pedagoške kompetencije, ako se na natječaj ne javi osoba iz točaka a) i b) ovoga stavka.</w:t>
      </w:r>
    </w:p>
    <w:p w:rsidR="0057108B" w:rsidRPr="00BE26A1" w:rsidRDefault="008A2650" w:rsidP="001646F4">
      <w:pPr>
        <w:pStyle w:val="Odlomakpopisa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Ako se na natječaj ne javi osoba koja ispunjava uvjete radni odnos se može zasnovati s osobom koja ima odgovarajuću razinu i vrstu obrazovanja, a nema potrebne pedagoške kompetencije uz uvjet stjecanja tih kompetencija.</w:t>
      </w:r>
    </w:p>
    <w:p w:rsidR="008A2650" w:rsidRPr="00BE26A1" w:rsidRDefault="008A2650" w:rsidP="001646F4">
      <w:pPr>
        <w:spacing w:before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Sukladno članku 108. Zakona o odgoju i obrazovanju u osnovnoj i srednjoj školi, osoba koja se prvi put zapošljava u zanimanju za koje se školovala</w:t>
      </w:r>
      <w:r w:rsidR="000516DA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zasniva radni odnos na poslovima učitelja kao pripravnik, a pripravnički staž u tom slučaju traje godinu dana.</w:t>
      </w:r>
      <w:r w:rsidR="0078286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Nakon isteka pripravničkog staža, pripravnik je dužan položiti stručni ispit u roku od godine dana.</w:t>
      </w:r>
    </w:p>
    <w:p w:rsidR="00A63F02" w:rsidRDefault="00A63F02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117BF2" w:rsidRPr="00BE26A1" w:rsidRDefault="00C1325A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andidati su dužni priložiti:</w:t>
      </w:r>
    </w:p>
    <w:p w:rsidR="00117BF2" w:rsidRDefault="00C1325A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vlastoručno potpisanu prijavu,</w:t>
      </w:r>
    </w:p>
    <w:p w:rsidR="00C1325A" w:rsidRPr="00BE26A1" w:rsidRDefault="00C1325A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životopis</w:t>
      </w:r>
      <w:r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stručnoj spremi,</w:t>
      </w:r>
    </w:p>
    <w:p w:rsidR="00117BF2" w:rsidRPr="00BE26A1" w:rsidRDefault="0065298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državljanstvu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lastRenderedPageBreak/>
        <w:t xml:space="preserve">elektronički zapis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ili potvrdu o podacima evidentiranim u matičnoj evidenciji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Hrvatskog zavoda za mirovinsko osiguranje te</w:t>
      </w:r>
    </w:p>
    <w:p w:rsidR="00117BF2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uvjere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nje nadležnog suda da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podnositelj 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nije pod istragom i da se protiv podnositelja prijave ne vodi kazneni postupak glede zapreka za zasnivanje radnog odnosa iz članka 106. Zakona</w:t>
      </w:r>
      <w:r w:rsidR="001646F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646F4" w:rsidRPr="00BE26A1">
        <w:rPr>
          <w:rFonts w:ascii="Arial" w:hAnsi="Arial" w:cs="Arial"/>
          <w:sz w:val="20"/>
          <w:szCs w:val="20"/>
          <w:shd w:val="clear" w:color="auto" w:fill="FFFFFF"/>
        </w:rPr>
        <w:t>o odgoju i obrazova</w:t>
      </w:r>
      <w:r w:rsidR="001646F4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, ne starije od 90 dana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A63F02" w:rsidRDefault="00A63F02" w:rsidP="00A63F02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A63F02" w:rsidRPr="00A63F02" w:rsidRDefault="00A63F02" w:rsidP="00A63F02">
      <w:pPr>
        <w:spacing w:before="150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A63F02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Prijavu na natječaj potrebno je vlastoručno potpisati i u njoj navesti osobne podatke (ime i prezime, adresu stanovanja, broj telefona odnosno mobitela te e-mail adresu na koju će biti dostavljene obavijesti vezane uz natječajni postupak).</w:t>
      </w:r>
    </w:p>
    <w:p w:rsidR="000E03F9" w:rsidRPr="00BE26A1" w:rsidRDefault="000E03F9" w:rsidP="001646F4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3F9" w:rsidRDefault="000E03F9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Prilozi se dos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>tavljaju u neovjeren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im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 xml:space="preserve"> presli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kama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i ne vraćaju se kandidat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ima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nakon zav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r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šenog natječajnog postupka.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zabrani kandidat je prije sklapanja ugovora o radu dužan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donijeti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izvornike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ili ovjerene 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preslike traženih isprava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A63F02" w:rsidRDefault="00A63F02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A63F02" w:rsidRDefault="00A63F02" w:rsidP="00A63F02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Rok za podnošenje prijave je 8 dana od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dana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bjave natječaja. Prijava se podnosi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poštom na adresu: Osnovna škola Ante Anđelinović, Sućuraj, Trg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ark 5, 21469 Sućuraj, s naznakom „Za natječaj – učitelj-</w:t>
      </w:r>
      <w:proofErr w:type="spellStart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ica</w:t>
      </w:r>
      <w:proofErr w:type="spellEnd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AA04B5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tehničke kulture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“.</w:t>
      </w:r>
    </w:p>
    <w:p w:rsidR="00722046" w:rsidRDefault="0057108B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Radni odnos u Školi ne može zasnovati osoba za koju postoje zapreke iz članka 106. Zakona</w:t>
      </w:r>
      <w:r w:rsidR="001C453E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 odgoju i obrazovanju u osnovnoj i srednjoj školi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722046" w:rsidRDefault="00722046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14B09" w:rsidRPr="00BE26A1" w:rsidRDefault="00014B09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koji udovoljavaju formalnim uvjetima natječaja i koji su dostavili potpunu i pravodobnu prijavu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 dostavili traženu dokumentaciju obvezni su pristupiti procjeni odnosno testiranju prema odredbama</w:t>
      </w:r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 xml:space="preserve"> </w:t>
      </w:r>
      <w:hyperlink r:id="rId5" w:tgtFrame="_blank" w:history="1">
        <w:r w:rsidRPr="00BE26A1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Pravilnika o postupku zapošljavanja te procjeni i vrednovanju kandidata za zapošljavanje</w:t>
        </w:r>
      </w:hyperlink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</w:p>
    <w:p w:rsidR="002F5499" w:rsidRDefault="00B36197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Način procjene odnosno testiranja te pravni i drugi i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zvori za pripremu kandidata ako se procjena odnosno testiranje bude provodilo o poznavanju propisa (a o čemu će odluku donijeti Povjerenstvo za procjenu i vrednovanje kandidata za zapošljavanje)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objavit će se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 </w:t>
      </w:r>
      <w:hyperlink r:id="rId6" w:history="1">
        <w:r w:rsidR="0057108B" w:rsidRPr="00722046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mrežnoj stranici</w:t>
        </w:r>
        <w:r w:rsidRPr="00722046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 xml:space="preserve"> </w:t>
        </w:r>
        <w:r w:rsidR="00014B09" w:rsidRPr="00722046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škole</w:t>
        </w:r>
      </w:hyperlink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najkasnije do isteka roka za podnošenje prijave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Ukoliko kandidat ne pristupi procjeni odnosno testiranju smatrat će se da je povukao prijavu na natječaj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A32AA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0A32AA" w:rsidRDefault="000A32AA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sukladno članku 102.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Zakona o hrvatskim braniteljima iz Domovinskog rata i članovima njihovih obitelji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(N</w:t>
      </w:r>
      <w:r>
        <w:rPr>
          <w:rFonts w:ascii="Arial" w:eastAsia="Times New Roman" w:hAnsi="Arial" w:cs="Arial"/>
          <w:sz w:val="20"/>
          <w:szCs w:val="20"/>
          <w:lang w:eastAsia="hr-HR"/>
        </w:rPr>
        <w:t>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121/17, 98/19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84/21), članku 48. stavku 1.-3. Zakona o civilnim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stradalnicima iz Domovinskog rata (</w:t>
      </w:r>
      <w:r>
        <w:rPr>
          <w:rFonts w:ascii="Arial" w:eastAsia="Times New Roman" w:hAnsi="Arial" w:cs="Arial"/>
          <w:sz w:val="20"/>
          <w:szCs w:val="20"/>
          <w:lang w:eastAsia="hr-HR"/>
        </w:rPr>
        <w:t>NN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84/21), članku 48. f Zakona o</w:t>
      </w:r>
    </w:p>
    <w:p w:rsid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zaštiti vojnih i civilnih invalida rata (</w:t>
      </w:r>
      <w:r>
        <w:rPr>
          <w:rFonts w:ascii="Arial" w:eastAsia="Times New Roman" w:hAnsi="Arial" w:cs="Arial"/>
          <w:sz w:val="20"/>
          <w:szCs w:val="20"/>
          <w:lang w:eastAsia="hr-HR"/>
        </w:rPr>
        <w:t>NN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33/92, 77/92, 27/93, 58/93, 2/94,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76/94, 108/95, 108/96, 82/01, 103/03, 148/13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98/19), članku 9. Zakona o profesionalnoj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rehabilitaciji i zapošljavanju osoba s invaliditetom (Narodne novine broj 157/13, 152/14,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39/18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32/20) dužna je u prijavi na javni natječaj pozvati se na to pravo i uz prijavu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priložiti svu propisanu dokumentaciju prema posebnom zakonu, a ima prednost 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odnosu na ostale kandidate samo pod jednakim uvjetima.</w:t>
      </w:r>
    </w:p>
    <w:p w:rsidR="000A32AA" w:rsidRPr="000A32AA" w:rsidRDefault="0057108B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u skladu s člankom 102.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Zakona o hrvatskim braniteljima iz Domovinskog rata i članovima njihovih obitelji uz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prijavu na natječaj dužna je priložiti sve dokaze o ispunjavanju uvjeta iz natječaja i ovisno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o kategoriji u koju ulazi sve potrebne dokaze (članak 103.st.1.Zakona) dostupne na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poveznici Ministarstva hrvatskih branitelja:</w:t>
      </w:r>
    </w:p>
    <w:p w:rsidR="000A32AA" w:rsidRDefault="00D51673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hyperlink r:id="rId7" w:tgtFrame="_blank" w:history="1">
        <w:r w:rsidR="000A32AA" w:rsidRPr="000A32A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u skladu s člankom 48.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Zakona o civilnim stradalnicima iz Domovinskog rata uz prijavu na natječaj dužna je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priložiti sve dokaze o ispunjavanju uvjeta iz natječaja te priložiti dokaze o ispunjavanju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uvjeta za ostvarivanje prava prednosti pri zapošljavanju (članak 49.st.1.Zakona) dostupne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na poveznici Ministarstva hrvatskih branitelja:</w:t>
      </w:r>
    </w:p>
    <w:p w:rsidR="000E12CC" w:rsidRPr="000A32AA" w:rsidRDefault="00D51673" w:rsidP="000A32AA">
      <w:pPr>
        <w:rPr>
          <w:rFonts w:ascii="Arial" w:eastAsia="Times New Roman" w:hAnsi="Arial" w:cs="Arial"/>
          <w:color w:val="337AB7"/>
          <w:sz w:val="20"/>
          <w:szCs w:val="20"/>
          <w:lang w:eastAsia="hr-HR"/>
        </w:rPr>
      </w:pPr>
      <w:hyperlink r:id="rId8" w:tgtFrame="_blank" w:history="1">
        <w:r w:rsidR="000A32AA" w:rsidRPr="000A32A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57108B" w:rsidRPr="000A32AA">
        <w:rPr>
          <w:rFonts w:ascii="Arial" w:eastAsia="Times New Roman" w:hAnsi="Arial" w:cs="Arial"/>
          <w:sz w:val="20"/>
          <w:szCs w:val="20"/>
          <w:lang w:eastAsia="hr-HR"/>
        </w:rPr>
        <w:lastRenderedPageBreak/>
        <w:br/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Kandidatom prijavljenim na natječaj smatrat će se samo osoba koja podnese pravodobnu i potpunu prijavu te ispunjava formalne uvjete iz natječaja, a nepravodobne i nepotpune prijave neće se razmatrati.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Škola nije dužna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oba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vijestiti osobu o razlozima zbog kojih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se 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ista ne smatra kandidatom natječaja, osim ako osoba to zatraži.</w:t>
      </w:r>
    </w:p>
    <w:p w:rsidR="00BE26A1" w:rsidRPr="00BE26A1" w:rsidRDefault="00BE26A1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C9493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andidat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 prijavom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daju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izričitu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privolu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Osnovnoj školi Ante Anđelinović, Sućuraj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za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prikupljanjem i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obrad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om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osobnih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podataka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navedenih u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prijavi i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svim dostavljenim prilozima odnosno ispravama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za potrebe provedbe natječajnog postupka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C94939" w:rsidRPr="00BE26A1" w:rsidRDefault="00C9493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152E9D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Kandidati će biti obaviješteni o rezultatima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natječaja putem </w:t>
      </w:r>
      <w:hyperlink r:id="rId9" w:history="1">
        <w:r w:rsidR="000C3CA0" w:rsidRPr="00A63F02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mrežnih stranica škole</w:t>
        </w:r>
      </w:hyperlink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u roku od 15 dana od dana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sklapanja ugovora o radu s izabranim kandidatom, osim ako posebnim propisom nije drugačije određeno.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</w:p>
    <w:p w:rsidR="00152E9D" w:rsidRDefault="00152E9D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3F79BA" w:rsidRDefault="00A63F02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 natječaj se mogu javiti osobe oba spola.</w:t>
      </w:r>
    </w:p>
    <w:sectPr w:rsidR="003F79BA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3E0E"/>
    <w:multiLevelType w:val="hybridMultilevel"/>
    <w:tmpl w:val="AEC445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0D20"/>
    <w:multiLevelType w:val="hybridMultilevel"/>
    <w:tmpl w:val="8FF8C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B"/>
    <w:rsid w:val="00005F3B"/>
    <w:rsid w:val="00014B09"/>
    <w:rsid w:val="00034846"/>
    <w:rsid w:val="00042338"/>
    <w:rsid w:val="000516DA"/>
    <w:rsid w:val="0006249D"/>
    <w:rsid w:val="000A32AA"/>
    <w:rsid w:val="000A52EB"/>
    <w:rsid w:val="000C3CA0"/>
    <w:rsid w:val="000E03F9"/>
    <w:rsid w:val="000E12CC"/>
    <w:rsid w:val="000F6079"/>
    <w:rsid w:val="00102384"/>
    <w:rsid w:val="00114E7F"/>
    <w:rsid w:val="00117BF2"/>
    <w:rsid w:val="00130D9F"/>
    <w:rsid w:val="00132BDB"/>
    <w:rsid w:val="001330B9"/>
    <w:rsid w:val="00152E9D"/>
    <w:rsid w:val="001646F4"/>
    <w:rsid w:val="001726D7"/>
    <w:rsid w:val="001A58EE"/>
    <w:rsid w:val="001C453E"/>
    <w:rsid w:val="001D766B"/>
    <w:rsid w:val="001E536C"/>
    <w:rsid w:val="002C5383"/>
    <w:rsid w:val="002F4141"/>
    <w:rsid w:val="002F5499"/>
    <w:rsid w:val="00322104"/>
    <w:rsid w:val="00354958"/>
    <w:rsid w:val="00374BFD"/>
    <w:rsid w:val="003F79BA"/>
    <w:rsid w:val="00450BC7"/>
    <w:rsid w:val="004559F8"/>
    <w:rsid w:val="004A1891"/>
    <w:rsid w:val="004A676A"/>
    <w:rsid w:val="004D486C"/>
    <w:rsid w:val="004F6356"/>
    <w:rsid w:val="005058B7"/>
    <w:rsid w:val="00515F65"/>
    <w:rsid w:val="00561860"/>
    <w:rsid w:val="0057108B"/>
    <w:rsid w:val="005D265F"/>
    <w:rsid w:val="005D4D80"/>
    <w:rsid w:val="005E1994"/>
    <w:rsid w:val="00652982"/>
    <w:rsid w:val="00666776"/>
    <w:rsid w:val="00721388"/>
    <w:rsid w:val="00722046"/>
    <w:rsid w:val="00765088"/>
    <w:rsid w:val="00782862"/>
    <w:rsid w:val="007D29AE"/>
    <w:rsid w:val="007D77AE"/>
    <w:rsid w:val="00805300"/>
    <w:rsid w:val="0082444D"/>
    <w:rsid w:val="0082641C"/>
    <w:rsid w:val="008353D9"/>
    <w:rsid w:val="00885BBB"/>
    <w:rsid w:val="008A2650"/>
    <w:rsid w:val="008A4A57"/>
    <w:rsid w:val="008A4AC0"/>
    <w:rsid w:val="008E42CE"/>
    <w:rsid w:val="008F3F99"/>
    <w:rsid w:val="00934176"/>
    <w:rsid w:val="009E43E8"/>
    <w:rsid w:val="00A02B27"/>
    <w:rsid w:val="00A35B6C"/>
    <w:rsid w:val="00A63F02"/>
    <w:rsid w:val="00A94AFE"/>
    <w:rsid w:val="00AA04B5"/>
    <w:rsid w:val="00AC2AD0"/>
    <w:rsid w:val="00AF59C3"/>
    <w:rsid w:val="00B0173B"/>
    <w:rsid w:val="00B05623"/>
    <w:rsid w:val="00B24CF4"/>
    <w:rsid w:val="00B27D48"/>
    <w:rsid w:val="00B30A26"/>
    <w:rsid w:val="00B36197"/>
    <w:rsid w:val="00B4774B"/>
    <w:rsid w:val="00BC5DDE"/>
    <w:rsid w:val="00BE26A1"/>
    <w:rsid w:val="00BE515C"/>
    <w:rsid w:val="00BF5E72"/>
    <w:rsid w:val="00C00F30"/>
    <w:rsid w:val="00C02563"/>
    <w:rsid w:val="00C1325A"/>
    <w:rsid w:val="00C26641"/>
    <w:rsid w:val="00C3321B"/>
    <w:rsid w:val="00C53392"/>
    <w:rsid w:val="00C94939"/>
    <w:rsid w:val="00CE7CB2"/>
    <w:rsid w:val="00CF4FA6"/>
    <w:rsid w:val="00D10855"/>
    <w:rsid w:val="00D51673"/>
    <w:rsid w:val="00D53BE0"/>
    <w:rsid w:val="00D60D8F"/>
    <w:rsid w:val="00DA6E1F"/>
    <w:rsid w:val="00DC0453"/>
    <w:rsid w:val="00DD7AAC"/>
    <w:rsid w:val="00E135DE"/>
    <w:rsid w:val="00EC63CA"/>
    <w:rsid w:val="00ED25EA"/>
    <w:rsid w:val="00ED70E3"/>
    <w:rsid w:val="00EE23E1"/>
    <w:rsid w:val="00F22AC9"/>
    <w:rsid w:val="00F700B2"/>
    <w:rsid w:val="00FC353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01E9"/>
  <w15:docId w15:val="{80E0F300-F9CD-4251-8C91-5A277C3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08B"/>
    <w:rPr>
      <w:color w:val="0000FF"/>
      <w:u w:val="single"/>
    </w:rPr>
  </w:style>
  <w:style w:type="table" w:styleId="Reetkatablice">
    <w:name w:val="Table Grid"/>
    <w:basedOn w:val="Obinatablica"/>
    <w:uiPriority w:val="39"/>
    <w:rsid w:val="00FC353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7BF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2F5499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A3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aandjelinovic-sucuraj.skole.hr/skola/ploc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s-aandjelinovic-sucuraj.skole.hr/upload/os-aandjelinovic-sucuraj/newsattach/207/Pravilnik_o_postupku_zaposljavanja_te_procjeni_i_vrednovanju_kandidata_za_zaposljavanje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aandjelinovic-sucuraj.skole.hr/skola/ploc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 Sućuraj</dc:creator>
  <cp:lastModifiedBy>Ante</cp:lastModifiedBy>
  <cp:revision>5</cp:revision>
  <cp:lastPrinted>2021-10-04T12:12:00Z</cp:lastPrinted>
  <dcterms:created xsi:type="dcterms:W3CDTF">2024-03-20T11:44:00Z</dcterms:created>
  <dcterms:modified xsi:type="dcterms:W3CDTF">2024-03-20T11:52:00Z</dcterms:modified>
</cp:coreProperties>
</file>