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Osnovna škola Ante Anđelinović,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Trg </w:t>
      </w:r>
      <w:r w:rsidR="00B0173B">
        <w:rPr>
          <w:rFonts w:ascii="Arial" w:eastAsia="Times New Roman" w:hAnsi="Arial" w:cs="Arial"/>
          <w:sz w:val="20"/>
          <w:szCs w:val="20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ark 5, Sućuraj</w:t>
      </w:r>
    </w:p>
    <w:p w:rsidR="00FC353D" w:rsidRPr="00BE26A1" w:rsidRDefault="00FC353D" w:rsidP="00652982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</w:p>
    <w:p w:rsidR="00FC353D" w:rsidRPr="00F700B2" w:rsidRDefault="003F79BA" w:rsidP="00A63F02">
      <w:pPr>
        <w:spacing w:before="150" w:after="150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F700B2">
        <w:rPr>
          <w:rFonts w:ascii="Arial" w:eastAsia="Times New Roman" w:hAnsi="Arial" w:cs="Arial"/>
          <w:sz w:val="20"/>
          <w:szCs w:val="20"/>
          <w:lang w:eastAsia="hr-HR"/>
        </w:rPr>
        <w:t xml:space="preserve">KLASA: 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112-02/2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F6356">
        <w:rPr>
          <w:rFonts w:ascii="Arial" w:eastAsia="Times New Roman" w:hAnsi="Arial" w:cs="Arial"/>
          <w:sz w:val="20"/>
          <w:szCs w:val="20"/>
          <w:lang w:eastAsia="hr-HR"/>
        </w:rPr>
        <w:t>-01/01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URBROJ: 2128-28-01-</w:t>
      </w:r>
      <w:r w:rsidR="00C53392" w:rsidRPr="00F700B2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559F8" w:rsidRPr="00F700B2">
        <w:rPr>
          <w:rFonts w:ascii="Arial" w:eastAsia="Times New Roman" w:hAnsi="Arial" w:cs="Arial"/>
          <w:sz w:val="20"/>
          <w:szCs w:val="20"/>
          <w:lang w:eastAsia="hr-HR"/>
        </w:rPr>
        <w:t>-</w:t>
      </w:r>
      <w:r w:rsidR="00D8500C">
        <w:rPr>
          <w:rFonts w:ascii="Arial" w:eastAsia="Times New Roman" w:hAnsi="Arial" w:cs="Arial"/>
          <w:sz w:val="20"/>
          <w:szCs w:val="20"/>
          <w:lang w:eastAsia="hr-HR"/>
        </w:rPr>
        <w:t>10</w:t>
      </w:r>
    </w:p>
    <w:p w:rsidR="00FC353D" w:rsidRPr="00BE26A1" w:rsidRDefault="00FC353D" w:rsidP="001646F4">
      <w:pPr>
        <w:spacing w:before="150" w:after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  <w:t>Na temelju članka 107. Zakona o odgoju i obrazovanju u osnovnoj i srednjoj školi (</w:t>
      </w:r>
      <w:r w:rsidR="00A63F02" w:rsidRPr="00A63F02">
        <w:rPr>
          <w:rFonts w:ascii="Arial" w:hAnsi="Arial" w:cs="Arial"/>
          <w:sz w:val="20"/>
          <w:szCs w:val="20"/>
          <w:shd w:val="clear" w:color="auto" w:fill="FFFFFF"/>
        </w:rPr>
        <w:t>NN 87/08, 86/09, 92/10, 105/10, 90/11, 5/12, 16/12, 86/12, 126/12, 94/13, 152/14, 07/17, 68/18, 98/19, 64/20, 151/22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), Osnovna škola Ante Anđelinović, Sućuraj dana </w:t>
      </w:r>
      <w:r w:rsidR="00D8500C">
        <w:rPr>
          <w:rFonts w:ascii="Arial" w:eastAsia="Times New Roman" w:hAnsi="Arial" w:cs="Arial"/>
          <w:sz w:val="20"/>
          <w:szCs w:val="20"/>
          <w:lang w:eastAsia="hr-HR"/>
        </w:rPr>
        <w:t>26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D8500C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20</w:t>
      </w:r>
      <w:r w:rsidR="00BE515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 godine raspisuje:</w:t>
      </w:r>
    </w:p>
    <w:p w:rsidR="00FC353D" w:rsidRPr="00BE26A1" w:rsidRDefault="00FC353D" w:rsidP="00FC353D">
      <w:pPr>
        <w:spacing w:before="150" w:after="150"/>
        <w:jc w:val="center"/>
        <w:rPr>
          <w:rFonts w:ascii="Arial" w:eastAsia="Times New Roman" w:hAnsi="Arial" w:cs="Arial"/>
          <w:b/>
          <w:lang w:eastAsia="hr-HR"/>
        </w:rPr>
      </w:pPr>
      <w:r w:rsidRPr="00BE26A1">
        <w:rPr>
          <w:rFonts w:ascii="Arial" w:eastAsia="Times New Roman" w:hAnsi="Arial" w:cs="Arial"/>
          <w:b/>
          <w:lang w:eastAsia="hr-HR"/>
        </w:rPr>
        <w:t>NATJEČAJ</w:t>
      </w:r>
      <w:r w:rsidRPr="00BE26A1">
        <w:rPr>
          <w:rFonts w:ascii="Arial" w:eastAsia="Times New Roman" w:hAnsi="Arial" w:cs="Arial"/>
          <w:b/>
          <w:lang w:eastAsia="hr-HR"/>
        </w:rPr>
        <w:br/>
        <w:t>za zasnivanje radnog odnosa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6958"/>
      </w:tblGrid>
      <w:tr w:rsidR="00FC353D" w:rsidRPr="00BE26A1" w:rsidTr="002F5499">
        <w:tc>
          <w:tcPr>
            <w:tcW w:w="4644" w:type="dxa"/>
          </w:tcPr>
          <w:p w:rsidR="00FC353D" w:rsidRPr="00BE26A1" w:rsidRDefault="00FC353D" w:rsidP="00FC353D">
            <w:pPr>
              <w:spacing w:before="150" w:after="150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Učitelj/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="005618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B2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infor</w:t>
            </w:r>
            <w:r w:rsidR="004A676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matike</w:t>
            </w:r>
          </w:p>
        </w:tc>
        <w:tc>
          <w:tcPr>
            <w:tcW w:w="4644" w:type="dxa"/>
          </w:tcPr>
          <w:p w:rsidR="00FC353D" w:rsidRPr="00BE26A1" w:rsidRDefault="00FC353D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izvršitelj/</w:t>
            </w:r>
            <w:proofErr w:type="spellStart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ica</w:t>
            </w:r>
            <w:proofErr w:type="spellEnd"/>
            <w:r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</w:p>
          <w:p w:rsidR="00FC353D" w:rsidRPr="00BE26A1" w:rsidRDefault="001726D7" w:rsidP="002F5499">
            <w:pPr>
              <w:spacing w:before="150" w:after="150"/>
              <w:ind w:left="5664" w:hanging="5664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određeno vrijeme,</w:t>
            </w:r>
            <w:r w:rsidR="0072138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3B2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</w:t>
            </w:r>
            <w:r w:rsidR="003B2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tjedno</w:t>
            </w:r>
            <w:r w:rsidR="00FC353D" w:rsidRPr="00BE26A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</w:r>
          </w:p>
        </w:tc>
      </w:tr>
    </w:tbl>
    <w:p w:rsidR="00F22AC9" w:rsidRDefault="00117BF2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UVJETI: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br/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z opće uvjete za zasnivanje radnog odnosa</w:t>
      </w:r>
      <w:r w:rsidR="00F22A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propisane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Zakon</w:t>
      </w:r>
      <w:r w:rsidR="00561860">
        <w:rPr>
          <w:rFonts w:ascii="Arial" w:hAnsi="Arial" w:cs="Arial"/>
          <w:sz w:val="20"/>
          <w:szCs w:val="20"/>
          <w:shd w:val="clear" w:color="auto" w:fill="FFFFFF"/>
        </w:rPr>
        <w:t>om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o radu</w:t>
      </w:r>
      <w:r w:rsidR="00C53392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D8500C" w:rsidRPr="00D8500C">
        <w:rPr>
          <w:rFonts w:ascii="Arial" w:hAnsi="Arial" w:cs="Arial"/>
          <w:sz w:val="20"/>
          <w:szCs w:val="20"/>
          <w:shd w:val="clear" w:color="auto" w:fill="FFFFFF"/>
        </w:rPr>
        <w:t>NN 93/14, 127/17, 98/19, 151/22, 64/23</w:t>
      </w:r>
      <w:bookmarkStart w:id="0" w:name="_GoBack"/>
      <w:bookmarkEnd w:id="0"/>
      <w:r w:rsidR="00C53392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0A52EB" w:rsidRPr="000A52EB">
        <w:rPr>
          <w:rFonts w:ascii="Arial" w:hAnsi="Arial" w:cs="Arial"/>
          <w:sz w:val="20"/>
          <w:szCs w:val="20"/>
          <w:shd w:val="clear" w:color="auto" w:fill="FFFFFF"/>
        </w:rPr>
        <w:t>, kandidat mora ispunjavati i posebne uvjete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A2650" w:rsidRPr="00BE26A1" w:rsidRDefault="008A2650" w:rsidP="001646F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Posebni uvjeti za zasnivanje radnog odnosa u školskoj ustanovi za osobe koje sudjeluju u odgojno –</w:t>
      </w:r>
      <w:r w:rsidR="000E03F9"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obrazovnom radu s učenicima 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u predmetnoj nastavi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jesu poznavanje hrvatskog jezika i latiničnog pisma u mjeri koja omogućava izvođenje odgojno-obrazovnog rada, odgovarajuć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vrstu i razin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obrazovanja kojom su osobe stručno osposobljene za obavljanje odgojno obrazovnog rada utvrđene Pravilnikom o odgovarajućoj vrsti obrazovanja učitelja i stručnih suradnika u osnovnoj školi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(N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 xml:space="preserve"> 6/2019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885BBB" w:rsidRPr="000A52EB">
        <w:rPr>
          <w:rFonts w:ascii="Arial" w:hAnsi="Arial" w:cs="Arial"/>
          <w:sz w:val="20"/>
          <w:szCs w:val="20"/>
          <w:shd w:val="clear" w:color="auto" w:fill="FFFFFF"/>
        </w:rPr>
        <w:t>75/2020)</w:t>
      </w:r>
      <w:r w:rsidR="00885BB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i člankom 105. Zakona o odgoju i obrazova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C453E">
        <w:rPr>
          <w:rFonts w:ascii="Arial" w:hAnsi="Arial" w:cs="Arial"/>
          <w:sz w:val="20"/>
          <w:szCs w:val="20"/>
          <w:shd w:val="clear" w:color="auto" w:fill="FFFFFF"/>
        </w:rPr>
        <w:t xml:space="preserve"> i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 xml:space="preserve"> to: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studijski program nastavničkog smjera odgovarajućeg nastavnog predmeta na razini diplomskog sveučilišnog studija ili integriranog preddiplomskog i diplomskog sveučilišnog studija,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a).</w:t>
      </w:r>
    </w:p>
    <w:p w:rsidR="008A2650" w:rsidRPr="00BE26A1" w:rsidRDefault="008A2650" w:rsidP="001646F4">
      <w:pPr>
        <w:pStyle w:val="Odlomakpopisa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a).</w:t>
      </w:r>
    </w:p>
    <w:p w:rsidR="008A2650" w:rsidRPr="00BE26A1" w:rsidRDefault="008A2650" w:rsidP="001646F4">
      <w:pPr>
        <w:pStyle w:val="Odlomakpopis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preddiplomski sveučilišni ili stručni studij na kojem se stječe najman</w:t>
      </w:r>
      <w:r w:rsidR="00BE26A1">
        <w:rPr>
          <w:rFonts w:ascii="Arial" w:hAnsi="Arial" w:cs="Arial"/>
          <w:sz w:val="20"/>
          <w:szCs w:val="20"/>
          <w:shd w:val="clear" w:color="auto" w:fill="FFFFFF"/>
        </w:rPr>
        <w:t xml:space="preserve">je 180 ECTS bodova te je stekla </w:t>
      </w:r>
      <w:r w:rsidRPr="00BE26A1">
        <w:rPr>
          <w:rFonts w:ascii="Arial" w:hAnsi="Arial" w:cs="Arial"/>
          <w:sz w:val="20"/>
          <w:szCs w:val="20"/>
          <w:shd w:val="clear" w:color="auto" w:fill="FFFFFF"/>
        </w:rPr>
        <w:t>pedagoške kompetencije, ako se na natječaj ne javi osoba iz točaka a) i b).</w:t>
      </w:r>
    </w:p>
    <w:p w:rsidR="0057108B" w:rsidRPr="00BE26A1" w:rsidRDefault="008A2650" w:rsidP="001646F4">
      <w:pPr>
        <w:pStyle w:val="Odlomakpopisa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hAnsi="Arial" w:cs="Arial"/>
          <w:sz w:val="20"/>
          <w:szCs w:val="20"/>
          <w:shd w:val="clear" w:color="auto" w:fill="FFFFFF"/>
        </w:rPr>
        <w:t>Ako se na natječaj ne javi osoba koja ispunjava uvjete radni odnos se može zasnovati s osobom koja ima odgovarajuću razinu i vrstu obrazovanja, a nema potrebne pedagoške kompetencije uz uvjet stjecanja tih kompetencija.</w:t>
      </w:r>
    </w:p>
    <w:p w:rsidR="008A2650" w:rsidRPr="00BE26A1" w:rsidRDefault="008A2650" w:rsidP="001646F4">
      <w:pPr>
        <w:spacing w:before="150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Sukladno članku 108. Zakona o odgoju i obrazovanju u osnovnoj i srednjoj školi, osoba koja se prvi put zapošljava u zanimanju za koje se školovala</w:t>
      </w:r>
      <w:r w:rsidR="000516DA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zasniva radni odnos na poslovima učitelja kao pripravnik, a pripravnički staž u tom slučaju traje godinu dana.</w:t>
      </w:r>
      <w:r w:rsidR="0078286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Nakon isteka pripravničkog staža, pripravnik je dužan položiti stručni ispit u roku od godine dana.</w:t>
      </w: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117BF2" w:rsidRPr="00BE26A1" w:rsidRDefault="008A2650" w:rsidP="001646F4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Uz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prijavu kandidati su dužni priložiti: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životopis,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stručnoj spremi,</w:t>
      </w:r>
    </w:p>
    <w:p w:rsidR="00117BF2" w:rsidRPr="00BE26A1" w:rsidRDefault="0065298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dokaz o državljanstvu</w:t>
      </w:r>
      <w:r w:rsidR="00117BF2" w:rsidRPr="00BE26A1">
        <w:rPr>
          <w:rFonts w:ascii="Arial" w:eastAsia="Times New Roman" w:hAnsi="Arial" w:cs="Arial"/>
          <w:sz w:val="20"/>
          <w:szCs w:val="20"/>
          <w:lang w:eastAsia="hr-HR"/>
        </w:rPr>
        <w:t>,</w:t>
      </w:r>
    </w:p>
    <w:p w:rsidR="00117BF2" w:rsidRPr="00BE26A1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elektronički zapis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ili potvrdu o podacima evidentiranim u matičnoj evidenciji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Hrvatskog zavoda za mirovinsko osiguranje te</w:t>
      </w:r>
    </w:p>
    <w:p w:rsidR="00117BF2" w:rsidRDefault="00117BF2" w:rsidP="001646F4">
      <w:pPr>
        <w:pStyle w:val="Odlomakpopisa"/>
        <w:numPr>
          <w:ilvl w:val="0"/>
          <w:numId w:val="1"/>
        </w:numPr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uvjere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nje nadležnog suda da 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podnositelj 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nije pod istragom i da se protiv podnositelja prijave ne vodi kazneni postupak glede zapreka za zasnivanje radnog odnosa iz članka 106. Zakona</w:t>
      </w:r>
      <w:r w:rsidR="001646F4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1646F4" w:rsidRPr="00BE26A1">
        <w:rPr>
          <w:rFonts w:ascii="Arial" w:hAnsi="Arial" w:cs="Arial"/>
          <w:sz w:val="20"/>
          <w:szCs w:val="20"/>
          <w:shd w:val="clear" w:color="auto" w:fill="FFFFFF"/>
        </w:rPr>
        <w:t>o odgoju i obrazova</w:t>
      </w:r>
      <w:r w:rsidR="001646F4">
        <w:rPr>
          <w:rFonts w:ascii="Arial" w:hAnsi="Arial" w:cs="Arial"/>
          <w:sz w:val="20"/>
          <w:szCs w:val="20"/>
          <w:shd w:val="clear" w:color="auto" w:fill="FFFFFF"/>
        </w:rPr>
        <w:t>nju u osnovnoj i srednjoj školi</w:t>
      </w:r>
      <w:r w:rsidR="001A58EE" w:rsidRPr="00BE26A1">
        <w:rPr>
          <w:rFonts w:ascii="Arial" w:eastAsia="Times New Roman" w:hAnsi="Arial" w:cs="Arial"/>
          <w:sz w:val="20"/>
          <w:szCs w:val="20"/>
          <w:lang w:eastAsia="hr-HR"/>
        </w:rPr>
        <w:t>, ne starije od 90 dana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A63F02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Pr="00A63F02" w:rsidRDefault="00A63F02" w:rsidP="00A63F02">
      <w:pPr>
        <w:spacing w:before="150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A63F02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Prijavu na natječaj potrebno je vlastoručno potpisati i u njoj navesti osobne podatke (ime i prezime, adresu stanovanja, broj telefona odnosno mobitela te e-mail adresu na koju će biti dostavljene obavijesti vezane uz natječajni postupak).</w:t>
      </w:r>
    </w:p>
    <w:p w:rsidR="000E03F9" w:rsidRPr="00BE26A1" w:rsidRDefault="000E03F9" w:rsidP="001646F4">
      <w:pPr>
        <w:pStyle w:val="Odlomakpopisa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3F9" w:rsidRDefault="000E03F9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t>Prilozi se dos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>tavljaju u neovjeren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</w:t>
      </w:r>
      <w:r w:rsidR="00BE26A1">
        <w:rPr>
          <w:rFonts w:ascii="Arial" w:eastAsia="Times New Roman" w:hAnsi="Arial" w:cs="Arial"/>
          <w:sz w:val="20"/>
          <w:szCs w:val="20"/>
          <w:lang w:eastAsia="hr-HR"/>
        </w:rPr>
        <w:t xml:space="preserve"> presli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kama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 ne vraćaju se kandidat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ima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nakon zav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r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šenog natječajnog postupka.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zabrani kandidat je prije sklapanja ugovora o radu dužan 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>donijeti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 xml:space="preserve"> izvornike</w:t>
      </w:r>
      <w:r w:rsidR="00A63F02">
        <w:rPr>
          <w:rFonts w:ascii="Arial" w:eastAsia="Times New Roman" w:hAnsi="Arial" w:cs="Arial"/>
          <w:sz w:val="20"/>
          <w:szCs w:val="20"/>
          <w:lang w:eastAsia="hr-HR"/>
        </w:rPr>
        <w:t xml:space="preserve"> ili ovjerene </w:t>
      </w:r>
      <w:r w:rsidR="00722046">
        <w:rPr>
          <w:rFonts w:ascii="Arial" w:eastAsia="Times New Roman" w:hAnsi="Arial" w:cs="Arial"/>
          <w:sz w:val="20"/>
          <w:szCs w:val="20"/>
          <w:lang w:eastAsia="hr-HR"/>
        </w:rPr>
        <w:t>preslike traženih isprava</w:t>
      </w:r>
      <w:r w:rsidRPr="00BE26A1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A63F02" w:rsidRDefault="00A63F02" w:rsidP="001646F4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A63F02" w:rsidRDefault="00A63F02" w:rsidP="00A63F02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Rok za podnošenje prijave je 8 dana od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dana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bjave natječaja. Prijava se podnosi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poštom na adresu: Osnovna škola Ante Anđelinović, Sućuraj, Trg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p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ark 5, 21469 Sućuraj, s naznakom „Za natječaj – učitelj-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3B2DB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infor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matike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“.</w:t>
      </w:r>
    </w:p>
    <w:p w:rsidR="00722046" w:rsidRDefault="0057108B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Radni odnos u Školi ne može zasnovati osoba za koju postoje zapreke iz članka 106. Zakona</w:t>
      </w:r>
      <w:r w:rsidR="001C453E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 odgoju i obrazovanju u osnovnoj i srednjoj školi</w:t>
      </w:r>
      <w:r w:rsidR="000E03F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722046" w:rsidRDefault="00722046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14B09" w:rsidRPr="00BE26A1" w:rsidRDefault="00014B09" w:rsidP="00722046">
      <w:pPr>
        <w:pStyle w:val="Odlomakpopisa"/>
        <w:spacing w:before="150" w:after="1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koji udovoljavaju formalnim uvjetima natječaja i koji su dostavili potpunu i pravodobnu prijavu 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te dostavili traženu dokumentaciju obvezni su pristupiti procjeni odnosno testiranju prema odredbama</w:t>
      </w:r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 xml:space="preserve"> </w:t>
      </w:r>
      <w:hyperlink r:id="rId5" w:tgtFrame="_blank" w:history="1">
        <w:r w:rsidRPr="00BE26A1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Pravilnika o postupku zapošljavanja te procjeni i vrednovanju kandidata za zapošljavanje</w:t>
        </w:r>
      </w:hyperlink>
      <w:r w:rsidRPr="00BE26A1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  <w:t>.</w:t>
      </w:r>
    </w:p>
    <w:p w:rsidR="000E03F9" w:rsidRPr="00BE26A1" w:rsidRDefault="000E03F9" w:rsidP="001646F4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hr-HR"/>
        </w:rPr>
      </w:pPr>
    </w:p>
    <w:p w:rsidR="002F5499" w:rsidRDefault="00B36197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Način procjene odnosno testiranja te pravni i drugi i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zvori za pripremu kandidata ako se procjena odnosno testiranje bude provodilo o poznavanju propisa (a o čemu će odluku donijeti Povjerenstvo za procjenu i vrednovanje kandidata za zapošljavanje)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objavit će se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 </w:t>
      </w:r>
      <w:hyperlink r:id="rId6" w:history="1">
        <w:r w:rsidR="0057108B" w:rsidRPr="0072204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mrežnoj stranici</w:t>
        </w:r>
        <w:r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 xml:space="preserve"> </w:t>
        </w:r>
        <w:r w:rsidR="00014B09" w:rsidRPr="00722046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škole</w:t>
        </w:r>
      </w:hyperlink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najkasnije do isteka roka za podnošenje prijave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014B0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Ukoliko kandidat ne pristupi procjeni odnosno testiranju smatrat će se da je povukao prijavu na natječaj</w:t>
      </w:r>
      <w:r w:rsidR="002F5499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0A32AA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0A32AA" w:rsidRDefault="000A32AA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sukladno članku 102.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(N</w:t>
      </w:r>
      <w:r>
        <w:rPr>
          <w:rFonts w:ascii="Arial" w:eastAsia="Times New Roman" w:hAnsi="Arial" w:cs="Arial"/>
          <w:sz w:val="20"/>
          <w:szCs w:val="20"/>
          <w:lang w:eastAsia="hr-HR"/>
        </w:rPr>
        <w:t>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121/17, 98/19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84/21), članku 48. stavku 1.-3. Zakona o civilnim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stradalnicima iz Domovinskog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84/21), članku 48. f Zakona o</w:t>
      </w:r>
    </w:p>
    <w:p w:rsid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zaštiti vojnih i civilnih invalida rata (</w:t>
      </w:r>
      <w:r>
        <w:rPr>
          <w:rFonts w:ascii="Arial" w:eastAsia="Times New Roman" w:hAnsi="Arial" w:cs="Arial"/>
          <w:sz w:val="20"/>
          <w:szCs w:val="20"/>
          <w:lang w:eastAsia="hr-HR"/>
        </w:rPr>
        <w:t>NN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 xml:space="preserve"> 33/92, 77/92, 27/93, 58/93, 2/94,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76/94, 108/95, 108/96, 82/01, 103/03, 148/13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98/19), članku 9. Zakona o profesionalnoj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rehabilitaciji i zapošljavanju osoba s invaliditetom (Narodne novine broj 157/13, 152/14,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39/18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32/20) dužna je u prijavi na javni natječaj pozvati se na to pravo i uz prijavu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svu propisanu dokumentaciju prema posebnom zakonu, a ima prednost 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odnosu na ostale kandidate samo pod jednakim uvjetima.</w:t>
      </w:r>
    </w:p>
    <w:p w:rsidR="000A32AA" w:rsidRPr="000A32AA" w:rsidRDefault="0057108B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102.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Zakona o hrvatskim braniteljima iz Domovinskog rata i članovima njihovih obitelji uz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prijavu na natječaj dužna je priložiti sve dokaze o ispunjavanju uvjeta iz natječaja i ovisno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o kategoriji u koju ulazi sve potrebne dokaze (članak 103.st.1.Zakona) dostupne na</w:t>
      </w:r>
      <w:r w:rsidR="000A32AA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t>poveznici Ministarstva hrvatskih branitelja:</w:t>
      </w:r>
    </w:p>
    <w:p w:rsidR="000A32AA" w:rsidRDefault="00D8500C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hyperlink r:id="rId7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A32AA" w:rsidRPr="000A32AA" w:rsidRDefault="000A32AA" w:rsidP="000A32AA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0A32AA">
        <w:rPr>
          <w:rFonts w:ascii="Arial" w:eastAsia="Times New Roman" w:hAnsi="Arial" w:cs="Arial"/>
          <w:sz w:val="20"/>
          <w:szCs w:val="20"/>
          <w:lang w:eastAsia="hr-HR"/>
        </w:rPr>
        <w:t>Osoba koja se poziva na pravo prednosti pri zapošljavanju u skladu s člankom 48.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Zakona o civilnim stradalnicima iz Domovinskog rata uz prijavu na natječaj dužna je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priložiti sve dokaze o ispunjavanju uvjeta iz natječaja te priložiti dokaze o ispunjavanju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uvjeta za ostvarivanje prava prednosti pri zapošljavanju (članak 49.st.1.Zakona) dostupne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0A32AA">
        <w:rPr>
          <w:rFonts w:ascii="Arial" w:eastAsia="Times New Roman" w:hAnsi="Arial" w:cs="Arial"/>
          <w:sz w:val="20"/>
          <w:szCs w:val="20"/>
          <w:lang w:eastAsia="hr-HR"/>
        </w:rPr>
        <w:t>na poveznici Ministarstva hrvatskih branitelja:</w:t>
      </w:r>
    </w:p>
    <w:p w:rsidR="000E12CC" w:rsidRPr="000A32AA" w:rsidRDefault="00D8500C" w:rsidP="000A32AA">
      <w:pPr>
        <w:rPr>
          <w:rFonts w:ascii="Arial" w:eastAsia="Times New Roman" w:hAnsi="Arial" w:cs="Arial"/>
          <w:color w:val="337AB7"/>
          <w:sz w:val="20"/>
          <w:szCs w:val="20"/>
          <w:lang w:eastAsia="hr-HR"/>
        </w:rPr>
      </w:pPr>
      <w:hyperlink r:id="rId8" w:tgtFrame="_blank" w:history="1">
        <w:r w:rsidR="000A32AA" w:rsidRPr="000A32AA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0A32AA" w:rsidRPr="000A32AA">
        <w:rPr>
          <w:rFonts w:ascii="Arial" w:eastAsia="Times New Roman" w:hAnsi="Arial" w:cs="Arial"/>
          <w:sz w:val="20"/>
          <w:szCs w:val="20"/>
          <w:lang w:eastAsia="hr-HR"/>
        </w:rPr>
        <w:br/>
      </w:r>
      <w:r w:rsidR="0057108B" w:rsidRPr="000A32AA">
        <w:rPr>
          <w:rFonts w:ascii="Arial" w:eastAsia="Times New Roman" w:hAnsi="Arial" w:cs="Arial"/>
          <w:sz w:val="20"/>
          <w:szCs w:val="20"/>
          <w:lang w:eastAsia="hr-HR"/>
        </w:rPr>
        <w:lastRenderedPageBreak/>
        <w:br/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Kandidatom prijavljenim na natječaj smatrat će se samo osoba koja podnese pravodobnu i potpunu prijavu te ispunjava formalne uvjete iz natječaja, a nepravodobne i nepotpune prijave neće se razmatrati.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Škola nije dužna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oba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vijestiti osobu o razlozima zbog kojih</w:t>
      </w:r>
      <w:r w:rsidR="000E12CC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se </w:t>
      </w:r>
      <w:r w:rsidR="000E12CC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ista ne smatra kandidatom natječaja, osim ako osoba to zatraži.</w:t>
      </w:r>
    </w:p>
    <w:p w:rsidR="00BE26A1" w:rsidRPr="00BE26A1" w:rsidRDefault="00BE26A1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C94939" w:rsidRPr="00BE26A1" w:rsidRDefault="000E03F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K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andidat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i prijavom na natječaj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daju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izričitu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privolu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Osnovnoj školi Ante Anđelinović, Sućuraj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za 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prikupljanjem i 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obrad</w:t>
      </w:r>
      <w:r w:rsidR="00722046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om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osobnih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podataka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navedenih u 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prijavi i 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svim dostavljenim prilozima odnosno ispravama</w:t>
      </w: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, a</w:t>
      </w:r>
      <w:r w:rsidR="00C94939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za potrebe provedbe natječajnog postupka</w:t>
      </w:r>
      <w:r w:rsidR="0057108B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.</w:t>
      </w:r>
    </w:p>
    <w:p w:rsidR="00C94939" w:rsidRPr="00BE26A1" w:rsidRDefault="00C94939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152E9D" w:rsidRDefault="0057108B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Kandidati će biti obaviješteni o rezultatima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natječaja putem </w:t>
      </w:r>
      <w:hyperlink r:id="rId9" w:history="1">
        <w:r w:rsidR="000C3CA0" w:rsidRPr="00A63F02">
          <w:rPr>
            <w:rStyle w:val="Hiperveza"/>
            <w:rFonts w:ascii="Arial" w:eastAsia="Times New Roman" w:hAnsi="Arial" w:cs="Arial"/>
            <w:sz w:val="20"/>
            <w:szCs w:val="20"/>
            <w:shd w:val="clear" w:color="auto" w:fill="FFFFFF"/>
            <w:lang w:eastAsia="hr-HR"/>
          </w:rPr>
          <w:t>mrežnih stranica škole</w:t>
        </w:r>
      </w:hyperlink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u roku od 15 dana od dana </w:t>
      </w:r>
      <w:r w:rsidR="000C3CA0"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sklapanja ugovora o radu s izabranim kandidatom, osim ako posebnim propisom nije drugačije određeno.</w:t>
      </w:r>
      <w:r w:rsidR="001646F4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 xml:space="preserve"> </w:t>
      </w:r>
    </w:p>
    <w:p w:rsidR="00152E9D" w:rsidRDefault="00152E9D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</w:p>
    <w:p w:rsidR="003F79BA" w:rsidRDefault="00A63F02" w:rsidP="001646F4">
      <w:pPr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</w:pPr>
      <w:r w:rsidRPr="00BE26A1">
        <w:rPr>
          <w:rFonts w:ascii="Arial" w:eastAsia="Times New Roman" w:hAnsi="Arial" w:cs="Arial"/>
          <w:sz w:val="20"/>
          <w:szCs w:val="20"/>
          <w:shd w:val="clear" w:color="auto" w:fill="FFFFFF"/>
          <w:lang w:eastAsia="hr-HR"/>
        </w:rPr>
        <w:t>Na natječaj se mogu javiti osobe oba spola.</w:t>
      </w:r>
    </w:p>
    <w:sectPr w:rsidR="003F79BA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23E0E"/>
    <w:multiLevelType w:val="hybridMultilevel"/>
    <w:tmpl w:val="AEC445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50D20"/>
    <w:multiLevelType w:val="hybridMultilevel"/>
    <w:tmpl w:val="8FF8C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8B"/>
    <w:rsid w:val="00005F3B"/>
    <w:rsid w:val="00014B09"/>
    <w:rsid w:val="00034846"/>
    <w:rsid w:val="00042338"/>
    <w:rsid w:val="000516DA"/>
    <w:rsid w:val="0006249D"/>
    <w:rsid w:val="000A32AA"/>
    <w:rsid w:val="000A52EB"/>
    <w:rsid w:val="000C3CA0"/>
    <w:rsid w:val="000E03F9"/>
    <w:rsid w:val="000E12CC"/>
    <w:rsid w:val="000F6079"/>
    <w:rsid w:val="00114E7F"/>
    <w:rsid w:val="00117BF2"/>
    <w:rsid w:val="00130D9F"/>
    <w:rsid w:val="00132BDB"/>
    <w:rsid w:val="001330B9"/>
    <w:rsid w:val="00152E9D"/>
    <w:rsid w:val="001646F4"/>
    <w:rsid w:val="001726D7"/>
    <w:rsid w:val="001A58EE"/>
    <w:rsid w:val="001C453E"/>
    <w:rsid w:val="001D766B"/>
    <w:rsid w:val="001E536C"/>
    <w:rsid w:val="002C5383"/>
    <w:rsid w:val="002F4141"/>
    <w:rsid w:val="002F5499"/>
    <w:rsid w:val="00322104"/>
    <w:rsid w:val="00354958"/>
    <w:rsid w:val="00374BFD"/>
    <w:rsid w:val="003B2DB9"/>
    <w:rsid w:val="003F79BA"/>
    <w:rsid w:val="00450BC7"/>
    <w:rsid w:val="004559F8"/>
    <w:rsid w:val="004A1891"/>
    <w:rsid w:val="004A676A"/>
    <w:rsid w:val="004D486C"/>
    <w:rsid w:val="004F6356"/>
    <w:rsid w:val="00515F65"/>
    <w:rsid w:val="00561860"/>
    <w:rsid w:val="0057108B"/>
    <w:rsid w:val="005D265F"/>
    <w:rsid w:val="005D4D80"/>
    <w:rsid w:val="00652982"/>
    <w:rsid w:val="00666776"/>
    <w:rsid w:val="00721388"/>
    <w:rsid w:val="00722046"/>
    <w:rsid w:val="00765088"/>
    <w:rsid w:val="00770293"/>
    <w:rsid w:val="00782862"/>
    <w:rsid w:val="007D77AE"/>
    <w:rsid w:val="00805300"/>
    <w:rsid w:val="0082444D"/>
    <w:rsid w:val="008353D9"/>
    <w:rsid w:val="00885BBB"/>
    <w:rsid w:val="008A2650"/>
    <w:rsid w:val="008A4A57"/>
    <w:rsid w:val="008A4AC0"/>
    <w:rsid w:val="008E42CE"/>
    <w:rsid w:val="008F3F99"/>
    <w:rsid w:val="00934176"/>
    <w:rsid w:val="009E43E8"/>
    <w:rsid w:val="00A02B27"/>
    <w:rsid w:val="00A35B6C"/>
    <w:rsid w:val="00A63F02"/>
    <w:rsid w:val="00AC2AD0"/>
    <w:rsid w:val="00B0173B"/>
    <w:rsid w:val="00B05623"/>
    <w:rsid w:val="00B27D48"/>
    <w:rsid w:val="00B30A26"/>
    <w:rsid w:val="00B36197"/>
    <w:rsid w:val="00B4774B"/>
    <w:rsid w:val="00BC5DDE"/>
    <w:rsid w:val="00BE26A1"/>
    <w:rsid w:val="00BE515C"/>
    <w:rsid w:val="00BF5E72"/>
    <w:rsid w:val="00C02563"/>
    <w:rsid w:val="00C26641"/>
    <w:rsid w:val="00C3321B"/>
    <w:rsid w:val="00C53392"/>
    <w:rsid w:val="00C94939"/>
    <w:rsid w:val="00CE7CB2"/>
    <w:rsid w:val="00CF4FA6"/>
    <w:rsid w:val="00D10855"/>
    <w:rsid w:val="00D53BE0"/>
    <w:rsid w:val="00D60D8F"/>
    <w:rsid w:val="00D8500C"/>
    <w:rsid w:val="00DA6E1F"/>
    <w:rsid w:val="00DD7AAC"/>
    <w:rsid w:val="00E135DE"/>
    <w:rsid w:val="00EC63CA"/>
    <w:rsid w:val="00ED25EA"/>
    <w:rsid w:val="00ED70E3"/>
    <w:rsid w:val="00EE23E1"/>
    <w:rsid w:val="00F22AC9"/>
    <w:rsid w:val="00F700B2"/>
    <w:rsid w:val="00FC353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6A91"/>
  <w15:docId w15:val="{80E0F300-F9CD-4251-8C91-5A277C3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08B"/>
    <w:rPr>
      <w:color w:val="0000FF"/>
      <w:u w:val="single"/>
    </w:rPr>
  </w:style>
  <w:style w:type="table" w:styleId="Reetkatablice">
    <w:name w:val="Table Grid"/>
    <w:basedOn w:val="Obinatablica"/>
    <w:uiPriority w:val="39"/>
    <w:rsid w:val="00FC353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17BF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styleId="SlijeenaHiperveza">
    <w:name w:val="FollowedHyperlink"/>
    <w:basedOn w:val="Zadanifontodlomka"/>
    <w:uiPriority w:val="99"/>
    <w:semiHidden/>
    <w:unhideWhenUsed/>
    <w:rsid w:val="002F5499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A3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aandjelinovic-sucuraj.skole.hr/skola/ploc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aandjelinovic-sucuraj.skole.hr/upload/os-aandjelinovic-sucuraj/newsattach/207/Pravilnik_o_postupku_zaposljavanja_te_procjeni_i_vrednovanju_kandidata_za_zaposljavanj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andjelinovic-sucuraj.skole.hr/skola/ploc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Škola Sućuraj</dc:creator>
  <cp:lastModifiedBy>Tajnik</cp:lastModifiedBy>
  <cp:revision>4</cp:revision>
  <cp:lastPrinted>2021-10-04T12:12:00Z</cp:lastPrinted>
  <dcterms:created xsi:type="dcterms:W3CDTF">2023-04-11T09:55:00Z</dcterms:created>
  <dcterms:modified xsi:type="dcterms:W3CDTF">2023-10-25T07:34:00Z</dcterms:modified>
</cp:coreProperties>
</file>