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53D" w:rsidRPr="00BE26A1" w:rsidRDefault="00FC353D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Osnovna škola Ante Anđelinović, Sućuraj</w:t>
      </w:r>
    </w:p>
    <w:p w:rsidR="00FC353D" w:rsidRPr="00BE26A1" w:rsidRDefault="00FC353D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Trg </w:t>
      </w:r>
      <w:r w:rsidR="00B0173B">
        <w:rPr>
          <w:rFonts w:ascii="Arial" w:eastAsia="Times New Roman" w:hAnsi="Arial" w:cs="Arial"/>
          <w:sz w:val="20"/>
          <w:szCs w:val="20"/>
          <w:lang w:eastAsia="hr-HR"/>
        </w:rPr>
        <w:t>p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ark 5, Sućuraj</w:t>
      </w:r>
    </w:p>
    <w:p w:rsidR="00FC353D" w:rsidRPr="00BE26A1" w:rsidRDefault="00FC353D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</w:p>
    <w:p w:rsidR="002F4141" w:rsidRPr="00F700B2" w:rsidRDefault="003F79BA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F700B2">
        <w:rPr>
          <w:rFonts w:ascii="Arial" w:eastAsia="Times New Roman" w:hAnsi="Arial" w:cs="Arial"/>
          <w:sz w:val="20"/>
          <w:szCs w:val="20"/>
          <w:lang w:eastAsia="hr-HR"/>
        </w:rPr>
        <w:t>KLASA: 602-02/</w:t>
      </w:r>
      <w:r w:rsidR="00C53392" w:rsidRPr="00F700B2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="0006249D">
        <w:rPr>
          <w:rFonts w:ascii="Arial" w:eastAsia="Times New Roman" w:hAnsi="Arial" w:cs="Arial"/>
          <w:sz w:val="20"/>
          <w:szCs w:val="20"/>
          <w:lang w:eastAsia="hr-HR"/>
        </w:rPr>
        <w:t>1</w:t>
      </w:r>
      <w:bookmarkStart w:id="0" w:name="_GoBack"/>
      <w:bookmarkEnd w:id="0"/>
      <w:r w:rsidRPr="00F700B2">
        <w:rPr>
          <w:rFonts w:ascii="Arial" w:eastAsia="Times New Roman" w:hAnsi="Arial" w:cs="Arial"/>
          <w:sz w:val="20"/>
          <w:szCs w:val="20"/>
          <w:lang w:eastAsia="hr-HR"/>
        </w:rPr>
        <w:t>-01/0</w:t>
      </w:r>
      <w:r w:rsidR="00F700B2" w:rsidRPr="00F700B2">
        <w:rPr>
          <w:rFonts w:ascii="Arial" w:eastAsia="Times New Roman" w:hAnsi="Arial" w:cs="Arial"/>
          <w:sz w:val="20"/>
          <w:szCs w:val="20"/>
          <w:lang w:eastAsia="hr-HR"/>
        </w:rPr>
        <w:t>5</w:t>
      </w:r>
    </w:p>
    <w:p w:rsidR="00FC353D" w:rsidRPr="00F700B2" w:rsidRDefault="004559F8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F700B2">
        <w:rPr>
          <w:rFonts w:ascii="Arial" w:eastAsia="Times New Roman" w:hAnsi="Arial" w:cs="Arial"/>
          <w:sz w:val="20"/>
          <w:szCs w:val="20"/>
          <w:lang w:eastAsia="hr-HR"/>
        </w:rPr>
        <w:t>URBROJ: 2128-28-01-</w:t>
      </w:r>
      <w:r w:rsidR="00C53392" w:rsidRPr="00F700B2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="00F700B2" w:rsidRPr="00F700B2">
        <w:rPr>
          <w:rFonts w:ascii="Arial" w:eastAsia="Times New Roman" w:hAnsi="Arial" w:cs="Arial"/>
          <w:sz w:val="20"/>
          <w:szCs w:val="20"/>
          <w:lang w:eastAsia="hr-HR"/>
        </w:rPr>
        <w:t>1</w:t>
      </w:r>
      <w:r w:rsidRPr="00F700B2">
        <w:rPr>
          <w:rFonts w:ascii="Arial" w:eastAsia="Times New Roman" w:hAnsi="Arial" w:cs="Arial"/>
          <w:sz w:val="20"/>
          <w:szCs w:val="20"/>
          <w:lang w:eastAsia="hr-HR"/>
        </w:rPr>
        <w:t>-</w:t>
      </w:r>
      <w:r w:rsidR="00F700B2" w:rsidRPr="00F700B2">
        <w:rPr>
          <w:rFonts w:ascii="Arial" w:eastAsia="Times New Roman" w:hAnsi="Arial" w:cs="Arial"/>
          <w:sz w:val="20"/>
          <w:szCs w:val="20"/>
          <w:lang w:eastAsia="hr-HR"/>
        </w:rPr>
        <w:t>2</w:t>
      </w:r>
    </w:p>
    <w:p w:rsidR="00FC353D" w:rsidRPr="00BE26A1" w:rsidRDefault="00FC353D" w:rsidP="001646F4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  <w:t>Na temelju članka 107. Zakona o odgoju i obrazovanju u osnovnoj i srednjoj školi (</w:t>
      </w:r>
      <w:r w:rsidR="00C53392" w:rsidRPr="00F22AC9">
        <w:rPr>
          <w:rFonts w:ascii="Arial" w:hAnsi="Arial" w:cs="Arial"/>
          <w:sz w:val="20"/>
          <w:szCs w:val="20"/>
          <w:shd w:val="clear" w:color="auto" w:fill="FFFFFF"/>
        </w:rPr>
        <w:t>NN 87/08, 86/09, 92/10, 105/10, 90/11, 5/12, 16/12, 86/12, 126/12, 94/13, 152/14, 07/17, 68/18, 98/19, 64/20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), Osnovna škola Ante Anđelinović, Sućuraj dana </w:t>
      </w:r>
      <w:r w:rsidR="00322104">
        <w:rPr>
          <w:rFonts w:ascii="Arial" w:eastAsia="Times New Roman" w:hAnsi="Arial" w:cs="Arial"/>
          <w:sz w:val="20"/>
          <w:szCs w:val="20"/>
          <w:lang w:eastAsia="hr-HR"/>
        </w:rPr>
        <w:t>7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  <w:r w:rsidR="00322104">
        <w:rPr>
          <w:rFonts w:ascii="Arial" w:eastAsia="Times New Roman" w:hAnsi="Arial" w:cs="Arial"/>
          <w:sz w:val="20"/>
          <w:szCs w:val="20"/>
          <w:lang w:eastAsia="hr-HR"/>
        </w:rPr>
        <w:t>4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 20</w:t>
      </w:r>
      <w:r w:rsidR="00BE515C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="00322104">
        <w:rPr>
          <w:rFonts w:ascii="Arial" w:eastAsia="Times New Roman" w:hAnsi="Arial" w:cs="Arial"/>
          <w:sz w:val="20"/>
          <w:szCs w:val="20"/>
          <w:lang w:eastAsia="hr-HR"/>
        </w:rPr>
        <w:t>1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 godine raspisuje:</w:t>
      </w:r>
    </w:p>
    <w:p w:rsidR="00FC353D" w:rsidRPr="00BE26A1" w:rsidRDefault="00FC353D" w:rsidP="00FC353D">
      <w:pPr>
        <w:spacing w:before="150" w:after="150"/>
        <w:jc w:val="center"/>
        <w:rPr>
          <w:rFonts w:ascii="Arial" w:eastAsia="Times New Roman" w:hAnsi="Arial" w:cs="Arial"/>
          <w:b/>
          <w:lang w:eastAsia="hr-HR"/>
        </w:rPr>
      </w:pPr>
      <w:r w:rsidRPr="00BE26A1">
        <w:rPr>
          <w:rFonts w:ascii="Arial" w:eastAsia="Times New Roman" w:hAnsi="Arial" w:cs="Arial"/>
          <w:b/>
          <w:lang w:eastAsia="hr-HR"/>
        </w:rPr>
        <w:t>NATJEČAJ</w:t>
      </w:r>
      <w:r w:rsidRPr="00BE26A1">
        <w:rPr>
          <w:rFonts w:ascii="Arial" w:eastAsia="Times New Roman" w:hAnsi="Arial" w:cs="Arial"/>
          <w:b/>
          <w:lang w:eastAsia="hr-HR"/>
        </w:rPr>
        <w:br/>
        <w:t>za zasnivanje radnog odnosa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4"/>
        <w:gridCol w:w="6958"/>
      </w:tblGrid>
      <w:tr w:rsidR="00FC353D" w:rsidRPr="00BE26A1" w:rsidTr="002F5499">
        <w:tc>
          <w:tcPr>
            <w:tcW w:w="4644" w:type="dxa"/>
          </w:tcPr>
          <w:p w:rsidR="00FC353D" w:rsidRPr="00BE26A1" w:rsidRDefault="00FC353D" w:rsidP="00FC353D">
            <w:pPr>
              <w:spacing w:before="150" w:after="150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 Učitelj/</w:t>
            </w:r>
            <w:proofErr w:type="spellStart"/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ica</w:t>
            </w:r>
            <w:proofErr w:type="spellEnd"/>
            <w:r w:rsidR="005618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9E43E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fizike</w:t>
            </w:r>
          </w:p>
        </w:tc>
        <w:tc>
          <w:tcPr>
            <w:tcW w:w="4644" w:type="dxa"/>
          </w:tcPr>
          <w:p w:rsidR="00FC353D" w:rsidRPr="00BE26A1" w:rsidRDefault="00FC353D" w:rsidP="002F5499">
            <w:pPr>
              <w:spacing w:before="150" w:after="150"/>
              <w:ind w:left="5664" w:hanging="5664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 izvršitelj/</w:t>
            </w:r>
            <w:proofErr w:type="spellStart"/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ica</w:t>
            </w:r>
            <w:proofErr w:type="spellEnd"/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</w:t>
            </w:r>
          </w:p>
          <w:p w:rsidR="00FC353D" w:rsidRPr="00BE26A1" w:rsidRDefault="001726D7" w:rsidP="002F5499">
            <w:pPr>
              <w:spacing w:before="150" w:after="150"/>
              <w:ind w:left="5664" w:hanging="5664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</w:t>
            </w:r>
            <w:r w:rsidR="00FC353D"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određeno vrijeme,</w:t>
            </w:r>
            <w:r w:rsidR="0072138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9E43E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  <w:r w:rsidR="00FC353D"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sat</w:t>
            </w:r>
            <w:r w:rsidR="009E43E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</w:t>
            </w:r>
            <w:r w:rsidR="00FC353D"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tjedno</w:t>
            </w:r>
            <w:r w:rsidR="00FC353D"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</w:r>
          </w:p>
        </w:tc>
      </w:tr>
    </w:tbl>
    <w:p w:rsidR="00F22AC9" w:rsidRDefault="00117BF2" w:rsidP="001646F4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UVJETI: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br/>
      </w:r>
      <w:r w:rsidR="00F22AC9">
        <w:rPr>
          <w:rFonts w:ascii="Arial" w:hAnsi="Arial" w:cs="Arial"/>
          <w:sz w:val="20"/>
          <w:szCs w:val="20"/>
          <w:shd w:val="clear" w:color="auto" w:fill="FFFFFF"/>
        </w:rPr>
        <w:t>U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>z opće uvjete za zasnivanje radnog odnosa</w:t>
      </w:r>
      <w:r w:rsidR="00F22AC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61860">
        <w:rPr>
          <w:rFonts w:ascii="Arial" w:hAnsi="Arial" w:cs="Arial"/>
          <w:sz w:val="20"/>
          <w:szCs w:val="20"/>
          <w:shd w:val="clear" w:color="auto" w:fill="FFFFFF"/>
        </w:rPr>
        <w:t>propisane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 xml:space="preserve"> Zakon</w:t>
      </w:r>
      <w:r w:rsidR="00561860">
        <w:rPr>
          <w:rFonts w:ascii="Arial" w:hAnsi="Arial" w:cs="Arial"/>
          <w:sz w:val="20"/>
          <w:szCs w:val="20"/>
          <w:shd w:val="clear" w:color="auto" w:fill="FFFFFF"/>
        </w:rPr>
        <w:t>om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 xml:space="preserve"> o radu</w:t>
      </w:r>
      <w:r w:rsidR="00C53392">
        <w:rPr>
          <w:rFonts w:ascii="Arial" w:hAnsi="Arial" w:cs="Arial"/>
          <w:sz w:val="20"/>
          <w:szCs w:val="20"/>
          <w:shd w:val="clear" w:color="auto" w:fill="FFFFFF"/>
        </w:rPr>
        <w:t xml:space="preserve"> (</w:t>
      </w:r>
      <w:r w:rsidR="00C53392" w:rsidRPr="00C53392">
        <w:rPr>
          <w:rFonts w:ascii="Arial" w:hAnsi="Arial" w:cs="Arial"/>
          <w:sz w:val="20"/>
          <w:szCs w:val="20"/>
          <w:shd w:val="clear" w:color="auto" w:fill="FFFFFF"/>
        </w:rPr>
        <w:t>NN 93/14, 127/17, 98/19</w:t>
      </w:r>
      <w:r w:rsidR="00C53392">
        <w:rPr>
          <w:rFonts w:ascii="Arial" w:hAnsi="Arial" w:cs="Arial"/>
          <w:sz w:val="20"/>
          <w:szCs w:val="20"/>
          <w:shd w:val="clear" w:color="auto" w:fill="FFFFFF"/>
        </w:rPr>
        <w:t>)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>, kandidat mora ispunjavati i posebne uvjete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8A2650" w:rsidRPr="00BE26A1" w:rsidRDefault="008A2650" w:rsidP="001646F4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Posebni uvjeti za zasnivanje radnog odnosa u školskoj ustanovi za osobe koje sudjeluju u odgojno –</w:t>
      </w:r>
      <w:r w:rsidR="000E03F9"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obrazovnom radu s učenicima 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 xml:space="preserve">u predmetnoj nastavi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>jesu poznavanje hrvatskog jezika i latiničnog pisma u mjeri koja omogućava izvođenje odgojno-obrazovnog rada, odgovarajuć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vrstu i razin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obrazovanja kojom su osobe stručno osposobljene za obavljanje odgojno obrazovnog rada utvrđene Pravilnikom o odgovarajućoj vrsti obrazovanja učitelja i stručnih suradnika u osnovnoj školi </w:t>
      </w:r>
      <w:r w:rsidR="00885BBB" w:rsidRPr="000A52EB">
        <w:rPr>
          <w:rFonts w:ascii="Arial" w:hAnsi="Arial" w:cs="Arial"/>
          <w:sz w:val="20"/>
          <w:szCs w:val="20"/>
          <w:shd w:val="clear" w:color="auto" w:fill="FFFFFF"/>
        </w:rPr>
        <w:t>(N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>N</w:t>
      </w:r>
      <w:r w:rsidR="00885BBB" w:rsidRPr="000A52EB">
        <w:rPr>
          <w:rFonts w:ascii="Arial" w:hAnsi="Arial" w:cs="Arial"/>
          <w:sz w:val="20"/>
          <w:szCs w:val="20"/>
          <w:shd w:val="clear" w:color="auto" w:fill="FFFFFF"/>
        </w:rPr>
        <w:t xml:space="preserve"> 6/2019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885BBB" w:rsidRPr="000A52EB">
        <w:rPr>
          <w:rFonts w:ascii="Arial" w:hAnsi="Arial" w:cs="Arial"/>
          <w:sz w:val="20"/>
          <w:szCs w:val="20"/>
          <w:shd w:val="clear" w:color="auto" w:fill="FFFFFF"/>
        </w:rPr>
        <w:t>75/2020)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>i člankom 105. Zakona o odgoju i obrazova</w:t>
      </w:r>
      <w:r w:rsidR="00BE26A1">
        <w:rPr>
          <w:rFonts w:ascii="Arial" w:hAnsi="Arial" w:cs="Arial"/>
          <w:sz w:val="20"/>
          <w:szCs w:val="20"/>
          <w:shd w:val="clear" w:color="auto" w:fill="FFFFFF"/>
        </w:rPr>
        <w:t>nju u osnovnoj i srednjoj školi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 xml:space="preserve"> i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to:</w:t>
      </w:r>
    </w:p>
    <w:p w:rsidR="008A2650" w:rsidRPr="00BE26A1" w:rsidRDefault="008A2650" w:rsidP="001646F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studijski program nastavničkog smjera odgovarajućeg nastavnog predmeta na razini diplomskog sveučilišnog studija ili integriranog preddiplomskog i diplomskog sveučilišnog studija,</w:t>
      </w:r>
    </w:p>
    <w:p w:rsidR="008A2650" w:rsidRPr="00BE26A1" w:rsidRDefault="008A2650" w:rsidP="001646F4">
      <w:pPr>
        <w:pStyle w:val="Odlomakpopisa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-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a).</w:t>
      </w:r>
    </w:p>
    <w:p w:rsidR="008A2650" w:rsidRPr="00BE26A1" w:rsidRDefault="008A2650" w:rsidP="001646F4">
      <w:pPr>
        <w:pStyle w:val="Odlomakpopisa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a).</w:t>
      </w:r>
    </w:p>
    <w:p w:rsidR="008A2650" w:rsidRPr="00BE26A1" w:rsidRDefault="008A2650" w:rsidP="001646F4">
      <w:pPr>
        <w:pStyle w:val="Odlomakpopisa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preddiplomski sveučilišni ili stručni studij na kojem se stječe najman</w:t>
      </w:r>
      <w:r w:rsidR="00BE26A1">
        <w:rPr>
          <w:rFonts w:ascii="Arial" w:hAnsi="Arial" w:cs="Arial"/>
          <w:sz w:val="20"/>
          <w:szCs w:val="20"/>
          <w:shd w:val="clear" w:color="auto" w:fill="FFFFFF"/>
        </w:rPr>
        <w:t xml:space="preserve">je 180 ECTS bodova te je stekla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>pedagoške kompetencije, ako se na natječaj ne javi osoba iz točaka a) i b).</w:t>
      </w:r>
    </w:p>
    <w:p w:rsidR="0057108B" w:rsidRPr="00BE26A1" w:rsidRDefault="008A2650" w:rsidP="001646F4">
      <w:pPr>
        <w:pStyle w:val="Odlomakpopisa"/>
        <w:ind w:left="0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Ako se na natječaj ne javi osoba koja ispunjava uvjete radni odnos se može zasnovati s osobom koja ima odgovarajuću razinu i vrstu obrazovanja, a nema potrebne pedagoške kompetencije uz uvjet stjecanja tih kompetencija.</w:t>
      </w:r>
    </w:p>
    <w:p w:rsidR="008A2650" w:rsidRPr="00BE26A1" w:rsidRDefault="008A2650" w:rsidP="001646F4">
      <w:pPr>
        <w:spacing w:before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Sukladno članku 108. Zakona o odgoju i obrazovanju u osnovnoj i srednjoj školi, osoba koja se prvi put zapošljava u zanimanju za koje se školovala</w:t>
      </w:r>
      <w:r w:rsidR="000516DA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 zasniva radni odnos na poslovima učitelja kao pripravnik, a pripravnički staž u tom slučaju traje godinu dana.</w:t>
      </w:r>
      <w:r w:rsidR="00782862"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 Nakon isteka pripravničkog staža, pripravnik je dužan položiti stručni ispit u roku od godine dana.</w:t>
      </w:r>
    </w:p>
    <w:p w:rsidR="00DA6E1F" w:rsidRDefault="0057108B" w:rsidP="001646F4">
      <w:pPr>
        <w:spacing w:before="150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Prijavu na natječaj potrebno je vlastoručno potpisati i u njoj navesti </w:t>
      </w:r>
      <w:r w:rsidR="00DA6E1F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osobne podatke (ime i prezime, adresu stanovanja, broj telefona odnosno mobitela</w:t>
      </w:r>
      <w:r w:rsidR="008A4AC0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te</w:t>
      </w:r>
      <w:r w:rsidR="00DA6E1F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e-mail adresu na koju će biti dostavljene obavijesti vezane uz natječajni postupak</w:t>
      </w:r>
      <w:r w:rsidR="009E43E8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)</w:t>
      </w:r>
      <w:r w:rsidR="00DA6E1F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8A4AC0" w:rsidRDefault="008A4AC0">
      <w:pPr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br w:type="page"/>
      </w:r>
    </w:p>
    <w:p w:rsidR="00117BF2" w:rsidRPr="00BE26A1" w:rsidRDefault="008A2650" w:rsidP="001646F4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lastRenderedPageBreak/>
        <w:t>Uz</w:t>
      </w:r>
      <w:r w:rsidR="00117BF2"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 prijavu kandidati su dužni priložiti: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životopis,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dokaz o stručnoj spremi,</w:t>
      </w:r>
    </w:p>
    <w:p w:rsidR="00117BF2" w:rsidRPr="00BE26A1" w:rsidRDefault="0065298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dokaz o državljanstvu</w:t>
      </w:r>
      <w:r w:rsidR="00117BF2" w:rsidRPr="00BE26A1">
        <w:rPr>
          <w:rFonts w:ascii="Arial" w:eastAsia="Times New Roman" w:hAnsi="Arial" w:cs="Arial"/>
          <w:sz w:val="20"/>
          <w:szCs w:val="20"/>
          <w:lang w:eastAsia="hr-HR"/>
        </w:rPr>
        <w:t>,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elektronički zapis Hrvatskog zavoda za mirovinsko osiguranje te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uvjere</w:t>
      </w:r>
      <w:r w:rsidR="001A58EE"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nje nadležnog suda da 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podnositelj </w:t>
      </w:r>
      <w:r w:rsidR="001A58EE" w:rsidRPr="00BE26A1">
        <w:rPr>
          <w:rFonts w:ascii="Arial" w:eastAsia="Times New Roman" w:hAnsi="Arial" w:cs="Arial"/>
          <w:sz w:val="20"/>
          <w:szCs w:val="20"/>
          <w:lang w:eastAsia="hr-HR"/>
        </w:rPr>
        <w:t>nije pod istragom i da se protiv podnositelja prijave ne vodi kazneni postupak glede zapreka za zasnivanje radnog odnosa iz članka 106. Zakona</w:t>
      </w:r>
      <w:r w:rsidR="001646F4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1646F4" w:rsidRPr="00BE26A1">
        <w:rPr>
          <w:rFonts w:ascii="Arial" w:hAnsi="Arial" w:cs="Arial"/>
          <w:sz w:val="20"/>
          <w:szCs w:val="20"/>
          <w:shd w:val="clear" w:color="auto" w:fill="FFFFFF"/>
        </w:rPr>
        <w:t>o odgoju i obrazova</w:t>
      </w:r>
      <w:r w:rsidR="001646F4">
        <w:rPr>
          <w:rFonts w:ascii="Arial" w:hAnsi="Arial" w:cs="Arial"/>
          <w:sz w:val="20"/>
          <w:szCs w:val="20"/>
          <w:shd w:val="clear" w:color="auto" w:fill="FFFFFF"/>
        </w:rPr>
        <w:t>nju u osnovnoj i srednjoj školi</w:t>
      </w:r>
      <w:r w:rsidR="001A58EE" w:rsidRPr="00BE26A1">
        <w:rPr>
          <w:rFonts w:ascii="Arial" w:eastAsia="Times New Roman" w:hAnsi="Arial" w:cs="Arial"/>
          <w:sz w:val="20"/>
          <w:szCs w:val="20"/>
          <w:lang w:eastAsia="hr-HR"/>
        </w:rPr>
        <w:t>, ne starije od 90 dana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:rsidR="000E03F9" w:rsidRPr="00BE26A1" w:rsidRDefault="000E03F9" w:rsidP="001646F4">
      <w:pPr>
        <w:pStyle w:val="Odlomakpopisa"/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0E03F9" w:rsidRPr="00BE26A1" w:rsidRDefault="000E03F9" w:rsidP="001646F4">
      <w:pPr>
        <w:pStyle w:val="Odlomakpopisa"/>
        <w:spacing w:before="150" w:after="15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Prilozi se dos</w:t>
      </w:r>
      <w:r w:rsidR="00BE26A1">
        <w:rPr>
          <w:rFonts w:ascii="Arial" w:eastAsia="Times New Roman" w:hAnsi="Arial" w:cs="Arial"/>
          <w:sz w:val="20"/>
          <w:szCs w:val="20"/>
          <w:lang w:eastAsia="hr-HR"/>
        </w:rPr>
        <w:t>tavljaju u neovjerenoj preslici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, a izabrani kandidat je prije sklapanja ugovora o radu dužan predočiti izvornike.</w:t>
      </w:r>
    </w:p>
    <w:p w:rsidR="000E03F9" w:rsidRPr="00BE26A1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="000E03F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Radni odnos u Školi ne može zasnovati osoba za koju postoje zapreke iz članka 106. Zakona</w:t>
      </w:r>
      <w:r w:rsidR="001C453E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o odgoju i obrazovanju u osnovnoj i srednjoj školi</w:t>
      </w:r>
      <w:r w:rsidR="000E03F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0E03F9" w:rsidRPr="00BE26A1" w:rsidRDefault="000E03F9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014B09" w:rsidRPr="00BE26A1" w:rsidRDefault="00014B09" w:rsidP="001646F4">
      <w:pP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Kandidati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koji udovoljavaju formalnim uvjetima natječaja i koji su dostavili potpunu i pravodobnu prijavu 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te dostavili traženu dokumentaciju obvezni su pristupiti procjeni odnosno testiranju prema odredbama</w:t>
      </w:r>
      <w:r w:rsidRPr="00BE26A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  <w:t xml:space="preserve"> </w:t>
      </w:r>
      <w:hyperlink r:id="rId5" w:tgtFrame="_blank" w:history="1">
        <w:r w:rsidRPr="00BE26A1">
          <w:rPr>
            <w:rStyle w:val="Hiperveza"/>
            <w:rFonts w:ascii="Arial" w:eastAsia="Times New Roman" w:hAnsi="Arial" w:cs="Arial"/>
            <w:sz w:val="20"/>
            <w:szCs w:val="20"/>
            <w:shd w:val="clear" w:color="auto" w:fill="FFFFFF"/>
            <w:lang w:eastAsia="hr-HR"/>
          </w:rPr>
          <w:t>Pravilnika o postupku zapošljavanja te procjeni i vrednovanju kandidata za zapošljavanje</w:t>
        </w:r>
      </w:hyperlink>
      <w:r w:rsidRPr="00BE26A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  <w:t>.</w:t>
      </w:r>
    </w:p>
    <w:p w:rsidR="000E03F9" w:rsidRPr="00BE26A1" w:rsidRDefault="000E03F9" w:rsidP="001646F4">
      <w:pP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</w:pPr>
    </w:p>
    <w:p w:rsidR="002F5499" w:rsidRDefault="00B36197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Način procjene odnosno testiranja te pravni i drugi i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zvori za pripremu kandidata ako se procjena odnosno testiranje bude provodilo o poznavanju propisa (a o čemu će odluku donijeti Povjerenstvo za procjenu i vrednovanje kandidata za zapošljavanje)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objavit će se 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na </w:t>
      </w:r>
      <w:r w:rsidR="0057108B" w:rsidRPr="00BE26A1">
        <w:rPr>
          <w:rFonts w:ascii="Arial" w:eastAsia="Times New Roman" w:hAnsi="Arial" w:cs="Arial"/>
          <w:sz w:val="20"/>
          <w:szCs w:val="20"/>
          <w:lang w:eastAsia="hr-HR"/>
        </w:rPr>
        <w:t>mrežnoj stranici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škole najkasnije do isteka roka za podnošenje prijave na natječaj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  <w:r w:rsidR="002F5499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Ukoliko kandidat ne pristupi procjeni odnosno testiranju smatrat će se da je povukao prijavu na natječaj</w:t>
      </w:r>
      <w:r w:rsidR="002F5499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0E03F9" w:rsidRPr="00BE26A1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Na natječaj se mogu javiti osobe oba spola.</w:t>
      </w:r>
    </w:p>
    <w:p w:rsidR="000E03F9" w:rsidRPr="00BE26A1" w:rsidRDefault="0057108B" w:rsidP="001646F4">
      <w:pPr>
        <w:rPr>
          <w:rFonts w:ascii="Arial" w:eastAsia="Times New Roman" w:hAnsi="Arial" w:cs="Arial"/>
          <w:color w:val="337AB7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Kandidati koji ostvaruju pravo prednosti pri zapošljavanju prema posebnim propisima dužni su se uz prijavu na natječaj pozvati na to pravo te uz prijavu priložiti sve dokaze o priznatom statusu, te imaju prednost u odnosu na ostale kandidate samo pod jednakim uvjetima.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Osobe koje se pozivaju na prednost prilikom zapošljavanja temeljem članka 102. stavak 1.-3. Zakona o hrvatskim braniteljima iz Domovinskog rata i članovima njihovih obitelji (N</w:t>
      </w:r>
      <w:r w:rsidR="008A4AC0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N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121/2017) trebaju priložiti dokaze dostupne na poveznici Ministarstva hrvatskih branitelja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hyperlink r:id="rId6" w:history="1">
        <w:r w:rsidR="00C94939" w:rsidRPr="00BE26A1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https://branitelji.gov.hr/UserDocsImages/NG/12%20Prosinac/Zapo%C5%A1ljavanje/POPIS%20DOKAZA%20ZA%20OSTVARIVANJE%20PRAVA%20PRI%20ZAPO%C5%A0LJAVANJU.pdf</w:t>
        </w:r>
      </w:hyperlink>
      <w:r w:rsidR="000E03F9" w:rsidRPr="00BE26A1">
        <w:rPr>
          <w:rFonts w:ascii="Arial" w:eastAsia="Times New Roman" w:hAnsi="Arial" w:cs="Arial"/>
          <w:color w:val="337AB7"/>
          <w:sz w:val="20"/>
          <w:szCs w:val="20"/>
          <w:lang w:eastAsia="hr-HR"/>
        </w:rPr>
        <w:t>.</w:t>
      </w:r>
    </w:p>
    <w:p w:rsidR="000E12CC" w:rsidRDefault="0057108B" w:rsidP="000E12CC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color w:val="333333"/>
          <w:sz w:val="20"/>
          <w:szCs w:val="20"/>
          <w:lang w:eastAsia="hr-HR"/>
        </w:rPr>
        <w:br/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Kandidatom prijavljenim na natječaj smatrat će se samo osoba koja podnese pravodobnu i potpunu prijavu te ispunjava formalne uvjete iz natječaja, a nepravodobne i nepotpune prijave neće se razmatrati.</w:t>
      </w:r>
      <w:r w:rsidR="000E12CC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Škola nije dužna</w:t>
      </w:r>
      <w:r w:rsidR="000E12CC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oba</w:t>
      </w:r>
      <w:r w:rsidR="000E12CC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vijestiti osobu o razlozima zbog kojih</w:t>
      </w:r>
      <w:r w:rsidR="000E12CC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se </w:t>
      </w:r>
      <w:r w:rsidR="000E12CC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ista ne smatra kandidatom natječaja, osim ako osoba to zatraži.</w:t>
      </w:r>
    </w:p>
    <w:p w:rsidR="00BE26A1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Rok za podnošenje prijave je 8 dana od </w:t>
      </w:r>
      <w:r w:rsidR="001646F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dana 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</w:t>
      </w:r>
      <w:r w:rsidR="001646F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bjave natječaja. Prijava se podnosi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poštom na adresu</w:t>
      </w:r>
      <w:r w:rsidR="000E03F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: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Osnovna škola Ante Anđelinović, Sućuraj, Trg </w:t>
      </w:r>
      <w:r w:rsidR="00005F3B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p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ark 5, 21469 Sućuraj</w:t>
      </w:r>
      <w:r w:rsidR="000C3CA0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, s naznakom „Za natječaj – učitelj-</w:t>
      </w:r>
      <w:proofErr w:type="spellStart"/>
      <w:r w:rsidR="003F79BA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ica</w:t>
      </w:r>
      <w:proofErr w:type="spellEnd"/>
      <w:r w:rsidR="003F79BA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9E43E8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fizike</w:t>
      </w:r>
      <w:r w:rsidR="000C3CA0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“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BE26A1" w:rsidRPr="00BE26A1" w:rsidRDefault="00BE26A1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C94939" w:rsidRPr="00BE26A1" w:rsidRDefault="000E03F9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andidat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i prijavom na natječaj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daju 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privolu za obradu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osobnih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podataka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navedenih u </w:t>
      </w:r>
      <w:r w:rsidR="001646F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prijavi i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svim dostavljenim prilozima odnosno ispravama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, a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za potrebe provedbe natječajnog postupka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C94939" w:rsidRPr="00BE26A1" w:rsidRDefault="00C94939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152E9D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Kandidati će biti obaviješteni o rezultatima </w:t>
      </w:r>
      <w:r w:rsidR="000C3CA0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natječaja putem mrežnih stranica škole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u roku od 15 dana od dana </w:t>
      </w:r>
      <w:r w:rsidR="000C3CA0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sklapanja ugovora o radu s izabranim kandidatom, osim ako posebnim propisom nije drugačije određeno.</w:t>
      </w:r>
      <w:r w:rsidR="001646F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</w:p>
    <w:p w:rsidR="00152E9D" w:rsidRDefault="00152E9D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3F79BA" w:rsidRDefault="001646F4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Zaprimljena dokumentacija neće se vraćati.</w:t>
      </w:r>
    </w:p>
    <w:sectPr w:rsidR="003F79BA" w:rsidSect="00034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23E0E"/>
    <w:multiLevelType w:val="hybridMultilevel"/>
    <w:tmpl w:val="AEC4452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50D20"/>
    <w:multiLevelType w:val="hybridMultilevel"/>
    <w:tmpl w:val="8FF8C3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08B"/>
    <w:rsid w:val="00005F3B"/>
    <w:rsid w:val="00014B09"/>
    <w:rsid w:val="00034846"/>
    <w:rsid w:val="00042338"/>
    <w:rsid w:val="000516DA"/>
    <w:rsid w:val="0006249D"/>
    <w:rsid w:val="000A52EB"/>
    <w:rsid w:val="000C3CA0"/>
    <w:rsid w:val="000E03F9"/>
    <w:rsid w:val="000E12CC"/>
    <w:rsid w:val="000F6079"/>
    <w:rsid w:val="00117BF2"/>
    <w:rsid w:val="00130D9F"/>
    <w:rsid w:val="00132BDB"/>
    <w:rsid w:val="001330B9"/>
    <w:rsid w:val="00152E9D"/>
    <w:rsid w:val="001646F4"/>
    <w:rsid w:val="001726D7"/>
    <w:rsid w:val="001A58EE"/>
    <w:rsid w:val="001C453E"/>
    <w:rsid w:val="001E536C"/>
    <w:rsid w:val="002F4141"/>
    <w:rsid w:val="002F5499"/>
    <w:rsid w:val="00322104"/>
    <w:rsid w:val="00354958"/>
    <w:rsid w:val="00374BFD"/>
    <w:rsid w:val="003F79BA"/>
    <w:rsid w:val="00450BC7"/>
    <w:rsid w:val="004559F8"/>
    <w:rsid w:val="004A1891"/>
    <w:rsid w:val="004D486C"/>
    <w:rsid w:val="00515F65"/>
    <w:rsid w:val="00561860"/>
    <w:rsid w:val="0057108B"/>
    <w:rsid w:val="005D265F"/>
    <w:rsid w:val="005D4D80"/>
    <w:rsid w:val="00652982"/>
    <w:rsid w:val="00721388"/>
    <w:rsid w:val="00782862"/>
    <w:rsid w:val="007D77AE"/>
    <w:rsid w:val="00805300"/>
    <w:rsid w:val="00885BBB"/>
    <w:rsid w:val="008A2650"/>
    <w:rsid w:val="008A4A57"/>
    <w:rsid w:val="008A4AC0"/>
    <w:rsid w:val="008E42CE"/>
    <w:rsid w:val="00934176"/>
    <w:rsid w:val="009E43E8"/>
    <w:rsid w:val="00A02B27"/>
    <w:rsid w:val="00A35B6C"/>
    <w:rsid w:val="00B0173B"/>
    <w:rsid w:val="00B05623"/>
    <w:rsid w:val="00B27D48"/>
    <w:rsid w:val="00B30A26"/>
    <w:rsid w:val="00B36197"/>
    <w:rsid w:val="00B4774B"/>
    <w:rsid w:val="00BC5DDE"/>
    <w:rsid w:val="00BE26A1"/>
    <w:rsid w:val="00BE515C"/>
    <w:rsid w:val="00C26641"/>
    <w:rsid w:val="00C3321B"/>
    <w:rsid w:val="00C53392"/>
    <w:rsid w:val="00C94939"/>
    <w:rsid w:val="00CE7CB2"/>
    <w:rsid w:val="00CF4FA6"/>
    <w:rsid w:val="00D10855"/>
    <w:rsid w:val="00D53BE0"/>
    <w:rsid w:val="00D60D8F"/>
    <w:rsid w:val="00DA6E1F"/>
    <w:rsid w:val="00DD7AAC"/>
    <w:rsid w:val="00E135DE"/>
    <w:rsid w:val="00EC63CA"/>
    <w:rsid w:val="00ED25EA"/>
    <w:rsid w:val="00EE23E1"/>
    <w:rsid w:val="00F22AC9"/>
    <w:rsid w:val="00F700B2"/>
    <w:rsid w:val="00FC353D"/>
    <w:rsid w:val="00FE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AF338"/>
  <w15:docId w15:val="{80E0F300-F9CD-4251-8C91-5A277C3F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48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7108B"/>
    <w:rPr>
      <w:color w:val="0000FF"/>
      <w:u w:val="single"/>
    </w:rPr>
  </w:style>
  <w:style w:type="table" w:styleId="Reetkatablice">
    <w:name w:val="Table Grid"/>
    <w:basedOn w:val="Obinatablica"/>
    <w:uiPriority w:val="39"/>
    <w:rsid w:val="00FC353D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17BF2"/>
    <w:pPr>
      <w:spacing w:after="160" w:line="259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character" w:styleId="SlijeenaHiperveza">
    <w:name w:val="FollowedHyperlink"/>
    <w:basedOn w:val="Zadanifontodlomka"/>
    <w:uiPriority w:val="99"/>
    <w:semiHidden/>
    <w:unhideWhenUsed/>
    <w:rsid w:val="002F54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9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http://www.os-aandjelinovic-sucuraj.skole.hr/upload/os-aandjelinovic-sucuraj/newsattach/207/Pravilnik_o_postupku_zaposljavanja_te_procjeni_i_vrednovanju_kandidata_za_zaposljavanje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Škola Sućuraj</dc:creator>
  <cp:lastModifiedBy>Ante</cp:lastModifiedBy>
  <cp:revision>7</cp:revision>
  <cp:lastPrinted>2019-10-17T09:03:00Z</cp:lastPrinted>
  <dcterms:created xsi:type="dcterms:W3CDTF">2020-12-08T11:56:00Z</dcterms:created>
  <dcterms:modified xsi:type="dcterms:W3CDTF">2021-04-01T08:53:00Z</dcterms:modified>
</cp:coreProperties>
</file>